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3000" w:rsidRDefault="001D300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D3000" w:rsidRDefault="001D3000">
      <w:pPr>
        <w:pStyle w:val="ConsPlusNormal"/>
        <w:jc w:val="both"/>
        <w:outlineLvl w:val="0"/>
      </w:pPr>
    </w:p>
    <w:p w:rsidR="001D3000" w:rsidRDefault="001D3000">
      <w:pPr>
        <w:pStyle w:val="ConsPlusNormal"/>
        <w:outlineLvl w:val="0"/>
      </w:pPr>
      <w:r>
        <w:t>Зарегистрировано в Минюсте РТ 30 сентября 2024 г. N 1224</w:t>
      </w:r>
    </w:p>
    <w:p w:rsidR="001D3000" w:rsidRDefault="001D30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</w:pPr>
      <w:r>
        <w:t>МИНИСТЕРСТВО ТРУДА И СОЦИАЛЬНОЙ ПОЛИТИКИ РЕСПУБЛИКИ ТЫВА</w:t>
      </w:r>
    </w:p>
    <w:p w:rsidR="001D3000" w:rsidRDefault="001D3000">
      <w:pPr>
        <w:pStyle w:val="ConsPlusTitle"/>
        <w:jc w:val="center"/>
      </w:pPr>
    </w:p>
    <w:p w:rsidR="001D3000" w:rsidRDefault="001D3000">
      <w:pPr>
        <w:pStyle w:val="ConsPlusTitle"/>
        <w:jc w:val="center"/>
      </w:pPr>
      <w:r>
        <w:t>ПРИКАЗ</w:t>
      </w:r>
    </w:p>
    <w:p w:rsidR="001D3000" w:rsidRDefault="001D3000">
      <w:pPr>
        <w:pStyle w:val="ConsPlusTitle"/>
        <w:jc w:val="center"/>
      </w:pPr>
      <w:r>
        <w:t>от 27 сентября 2024 г. N 596/24</w:t>
      </w:r>
    </w:p>
    <w:p w:rsidR="001D3000" w:rsidRDefault="001D3000">
      <w:pPr>
        <w:pStyle w:val="ConsPlusTitle"/>
        <w:jc w:val="center"/>
      </w:pPr>
    </w:p>
    <w:p w:rsidR="001D3000" w:rsidRDefault="001D3000">
      <w:pPr>
        <w:pStyle w:val="ConsPlusTitle"/>
        <w:jc w:val="center"/>
      </w:pPr>
      <w:r>
        <w:t>ОБ УТВЕРЖДЕНИИ АДМИНИСТРАТИВНОГО РЕГЛАМЕНТА</w:t>
      </w:r>
    </w:p>
    <w:p w:rsidR="001D3000" w:rsidRDefault="001D3000">
      <w:pPr>
        <w:pStyle w:val="ConsPlusTitle"/>
        <w:jc w:val="center"/>
      </w:pPr>
      <w:r>
        <w:t>ПО ПРЕДОСТАВЛЕНИЮ ГОСУДАРСТВЕННОЙ УСЛУГИ "ОРГАНИЗАЦИЯ</w:t>
      </w:r>
    </w:p>
    <w:p w:rsidR="001D3000" w:rsidRDefault="001D3000">
      <w:pPr>
        <w:pStyle w:val="ConsPlusTitle"/>
        <w:jc w:val="center"/>
      </w:pPr>
      <w:r>
        <w:t>ОТДЫХА И ОЗДОРОВЛЕНИЯ ДЕТЕЙ, НАХОДЯЩИХСЯ</w:t>
      </w:r>
    </w:p>
    <w:p w:rsidR="001D3000" w:rsidRDefault="001D3000">
      <w:pPr>
        <w:pStyle w:val="ConsPlusTitle"/>
        <w:jc w:val="center"/>
      </w:pPr>
      <w:r>
        <w:t>В ТРУДНОЙ ЖИЗНЕННОЙ СИТУАЦИИ"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Положением</w:t>
        </w:r>
      </w:hyperlink>
      <w:r>
        <w:t xml:space="preserve"> о Министерстве труда и социальной политики Республики Тыва, утвержденным постановлением Правительства Республики Тыва от 18 апреля 2013 г. N 229, приказываю: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1">
        <w:r>
          <w:rPr>
            <w:color w:val="0000FF"/>
          </w:rPr>
          <w:t>регламент</w:t>
        </w:r>
      </w:hyperlink>
      <w:r>
        <w:t xml:space="preserve"> по предоставлению государственной услуги "Организация отдыха и оздоровления детей, находящихся в трудной жизненной ситуации".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2. Разместить настоящий приказ на "Официальном интернет-портале правовой информации" (</w:t>
      </w:r>
      <w:hyperlink r:id="rId6">
        <w:r>
          <w:rPr>
            <w:color w:val="0000FF"/>
          </w:rPr>
          <w:t>www.pravo.gov.ru</w:t>
        </w:r>
      </w:hyperlink>
      <w:r>
        <w:t>) и на официальном сайте Министерства труда и социальной политики Республики Тыва в информационно-телекоммуникационной сети "Интернет".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3. Настоящий приказ вступает в силу с момента его официального опубликования.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труда и социальной политики Ондара С.Д.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right"/>
      </w:pPr>
      <w:r>
        <w:t>Министр</w:t>
      </w:r>
    </w:p>
    <w:p w:rsidR="001D3000" w:rsidRDefault="001D3000">
      <w:pPr>
        <w:pStyle w:val="ConsPlusNormal"/>
        <w:jc w:val="right"/>
      </w:pPr>
      <w:r>
        <w:t>Э.Ф.САНДАН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right"/>
        <w:outlineLvl w:val="0"/>
      </w:pPr>
      <w:r>
        <w:t>Утвержден</w:t>
      </w:r>
    </w:p>
    <w:p w:rsidR="001D3000" w:rsidRDefault="001D3000">
      <w:pPr>
        <w:pStyle w:val="ConsPlusNormal"/>
        <w:jc w:val="right"/>
      </w:pPr>
      <w:r>
        <w:t>приказом Минтруда РТ</w:t>
      </w:r>
    </w:p>
    <w:p w:rsidR="001D3000" w:rsidRDefault="001D3000">
      <w:pPr>
        <w:pStyle w:val="ConsPlusNormal"/>
        <w:jc w:val="right"/>
      </w:pPr>
      <w:r>
        <w:t>от 27 сентября 2024 г. N 596/24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</w:pPr>
      <w:bookmarkStart w:id="0" w:name="P31"/>
      <w:bookmarkEnd w:id="0"/>
      <w:r>
        <w:t>АДМИНИСТРАТИВНЫЙ РЕГЛАМЕНТ</w:t>
      </w:r>
    </w:p>
    <w:p w:rsidR="001D3000" w:rsidRDefault="001D3000">
      <w:pPr>
        <w:pStyle w:val="ConsPlusTitle"/>
        <w:jc w:val="center"/>
      </w:pPr>
      <w:r>
        <w:t>ПО ПРЕДОСТАВЛЕНИЮ ГОСУДАРСТВЕННОЙ УСЛУГИ</w:t>
      </w:r>
    </w:p>
    <w:p w:rsidR="001D3000" w:rsidRDefault="001D3000">
      <w:pPr>
        <w:pStyle w:val="ConsPlusTitle"/>
        <w:jc w:val="center"/>
      </w:pPr>
      <w:r>
        <w:t>"ОРГАНИЗАЦИЯ ОТДЫХА И ОЗДОРОВЛЕНИЯ ДЕТЕЙ,</w:t>
      </w:r>
    </w:p>
    <w:p w:rsidR="001D3000" w:rsidRDefault="001D3000">
      <w:pPr>
        <w:pStyle w:val="ConsPlusTitle"/>
        <w:jc w:val="center"/>
      </w:pPr>
      <w:r>
        <w:t>НАХОДЯЩИХСЯ В ТРУДНОЙ ЖИЗНЕННОЙ СИТУАЦИИ"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1"/>
      </w:pPr>
      <w:r>
        <w:t>Раздел I. Общие положения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1. Предмет регулирования Административного регламента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 xml:space="preserve">1.1. Настоящий Административный регламент устанавливает порядок и стандарт предоставления государственной услуги "Организация отдыха и оздоровления детей, находящихся </w:t>
      </w:r>
      <w:r>
        <w:lastRenderedPageBreak/>
        <w:t>в трудной жизненной ситуации" (далее - государственная услуга).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2. Круг заявителей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bookmarkStart w:id="1" w:name="P44"/>
      <w:bookmarkEnd w:id="1"/>
      <w:r>
        <w:t>2.1. Заявителями на предоставление государственной услуги являются родители (законные представители) (далее - Заявители):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 в возрасте от 7 до 17 лет (включительно), обучающихся в общеобразовательных организациях Республики Тыва и проживающих на территории Республики Тыва;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детей-сирот и детей, оставшихся без попечения родителей;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 с ограниченными возможностями здоровья;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детей-инвалидов;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детей, состоящих на учете в органах внутренних дел;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детей, состоящих на учете в комиссиях по делам несовершеннолетних и защите их прав;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детей, проживающих в малоимущих семьях;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 - жертв вооруженных и межнациональных конфликтов, экологических и техногенных катастроф, стихийных бедствий;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 - жертв насилия;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 из семей, находящихся в социально опасном положении;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 из семей лиц, погибших при исполнении служебных обязанностей;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 из семей ветеранов боевых действий;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детей из семей, в которых один из родителей является инвалидом;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иных детей в соответствии со </w:t>
      </w:r>
      <w:hyperlink r:id="rId7">
        <w:r>
          <w:rPr>
            <w:color w:val="0000FF"/>
          </w:rPr>
          <w:t>статьей 1</w:t>
        </w:r>
      </w:hyperlink>
      <w:r>
        <w:t xml:space="preserve"> Федерального закона от 24 июля 1998 г. N 124-ФЗ "Об основных гарантиях прав ребенка в Российской Федерации", находящихся в трудной жизненной ситуации.</w:t>
      </w:r>
    </w:p>
    <w:p w:rsidR="001D3000" w:rsidRDefault="001D3000">
      <w:pPr>
        <w:pStyle w:val="ConsPlusNormal"/>
        <w:spacing w:before="220"/>
        <w:ind w:firstLine="540"/>
        <w:jc w:val="both"/>
      </w:pPr>
      <w:bookmarkStart w:id="2" w:name="P60"/>
      <w:bookmarkEnd w:id="2"/>
      <w:r>
        <w:t>2.2. Право на первоочередное получение государственной услуги имеют следующие категории детей: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дети-сироты и дети, оставшиеся без попечения родителей;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дети-инвалиды;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дети, состоящие на учете в органах внутренних дел;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дети, состоящие на учете в комиссиях по делам несовершеннолетних и защите их прав;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дети, проживающие в малоимущих семьях;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</w:t>
      </w:r>
      <w:r>
        <w:lastRenderedPageBreak/>
        <w:t>помощью семьи;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 - жертвы вооруженных и межнациональных конфликтов, экологических и техногенных катастроф, стихийных бедствий;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 - жертвы насилия;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 из семей, находящихся в социально опасном положении;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 из семей лиц, погибших при исполнении служебных обязанностей;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 из семей ветеранов боевых действий;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 военнослужащих;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 из семей, в которых один из родителей является инвалидом;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иные дети в соответствии со </w:t>
      </w:r>
      <w:hyperlink r:id="rId8">
        <w:r>
          <w:rPr>
            <w:color w:val="0000FF"/>
          </w:rPr>
          <w:t>статьей 1</w:t>
        </w:r>
      </w:hyperlink>
      <w:r>
        <w:t xml:space="preserve"> Федерального закона от 24 июля 1998 г. N 124-ФЗ "Об основных гарантиях прав ребенка в Российской Федерации", находящиеся в трудной жизненной ситуации.</w:t>
      </w:r>
    </w:p>
    <w:p w:rsidR="001D3000" w:rsidRDefault="001D3000">
      <w:pPr>
        <w:pStyle w:val="ConsPlusNormal"/>
        <w:spacing w:before="220"/>
        <w:ind w:firstLine="540"/>
        <w:jc w:val="both"/>
      </w:pPr>
      <w:bookmarkStart w:id="3" w:name="P75"/>
      <w:bookmarkEnd w:id="3"/>
      <w:r>
        <w:t>2.3. Право на внеочередное получение государственной услуги имеют следующие категории детей: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 прокуроров;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 сотрудников Следственного комитета Российской Федерации;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 судей;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дети граждан Российской Федерации, проживающих на территории Республики Дагестан, подвергшихся воздействию радиации вследствие катастрофы на Чернобыльской АЭС;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дети граждан Российской Федерации, проживающих на территории Республики Дагестан, призванных и проходящих военную службу по мобилизации в Вооруженных Силах Российской Федерации 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а также принимающих участие в специальной военной операции на добровольной основе.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2.4. Интересы Заявителей, указанных в </w:t>
      </w:r>
      <w:hyperlink w:anchor="P44">
        <w:r>
          <w:rPr>
            <w:color w:val="0000FF"/>
          </w:rPr>
          <w:t>пунктах 2.1</w:t>
        </w:r>
      </w:hyperlink>
      <w:r>
        <w:t xml:space="preserve">, </w:t>
      </w:r>
      <w:hyperlink w:anchor="P60">
        <w:r>
          <w:rPr>
            <w:color w:val="0000FF"/>
          </w:rPr>
          <w:t>2.2</w:t>
        </w:r>
      </w:hyperlink>
      <w:r>
        <w:t xml:space="preserve"> и </w:t>
      </w:r>
      <w:hyperlink w:anchor="P75">
        <w:r>
          <w:rPr>
            <w:color w:val="0000FF"/>
          </w:rPr>
          <w:t>2.3</w:t>
        </w:r>
      </w:hyperlink>
      <w:r>
        <w:t xml:space="preserve"> настоящего Административного регламента, могут представлять лица, обладающие соответствующими полномочиями (лица, уполномоченные родителями (законными представителями), нотариально удостоверенной доверенностью).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3. Требование предоставления Заявителю</w:t>
      </w:r>
    </w:p>
    <w:p w:rsidR="001D3000" w:rsidRDefault="001D3000">
      <w:pPr>
        <w:pStyle w:val="ConsPlusTitle"/>
        <w:jc w:val="center"/>
      </w:pPr>
      <w:r>
        <w:t>государственной услуги в соответствии с вариантом</w:t>
      </w:r>
    </w:p>
    <w:p w:rsidR="001D3000" w:rsidRDefault="001D3000">
      <w:pPr>
        <w:pStyle w:val="ConsPlusTitle"/>
        <w:jc w:val="center"/>
      </w:pPr>
      <w:r>
        <w:t>предоставления государственной услуги, соответствующим</w:t>
      </w:r>
    </w:p>
    <w:p w:rsidR="001D3000" w:rsidRDefault="001D3000">
      <w:pPr>
        <w:pStyle w:val="ConsPlusTitle"/>
        <w:jc w:val="center"/>
      </w:pPr>
      <w:r>
        <w:t>признакам заявителя, определенным в результате</w:t>
      </w:r>
    </w:p>
    <w:p w:rsidR="001D3000" w:rsidRDefault="001D3000">
      <w:pPr>
        <w:pStyle w:val="ConsPlusTitle"/>
        <w:jc w:val="center"/>
      </w:pPr>
      <w:r>
        <w:t>анкетирования, проводимого органом, предоставляющим</w:t>
      </w:r>
    </w:p>
    <w:p w:rsidR="001D3000" w:rsidRDefault="001D3000">
      <w:pPr>
        <w:pStyle w:val="ConsPlusTitle"/>
        <w:jc w:val="center"/>
      </w:pPr>
      <w:r>
        <w:t>услугу, а также результата, за предоставлением</w:t>
      </w:r>
    </w:p>
    <w:p w:rsidR="001D3000" w:rsidRDefault="001D3000">
      <w:pPr>
        <w:pStyle w:val="ConsPlusTitle"/>
        <w:jc w:val="center"/>
      </w:pPr>
      <w:r>
        <w:t>которого обратился заявитель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3.1. Государственная услуга предоставляется Заявителю в соответствии с вариантом предоставления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3.2. Вариант предоставления государственной услуги определяется в соответствии с </w:t>
      </w:r>
      <w:hyperlink w:anchor="P643">
        <w:r>
          <w:rPr>
            <w:color w:val="0000FF"/>
          </w:rPr>
          <w:t>приложением N 5</w:t>
        </w:r>
      </w:hyperlink>
      <w:r>
        <w:t xml:space="preserve"> к настоящему Административному регламенту исходя из установленных в </w:t>
      </w:r>
      <w:r>
        <w:lastRenderedPageBreak/>
        <w:t>данном приложении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3.3.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1"/>
      </w:pPr>
      <w:r>
        <w:t>Раздел II. Стандарт предоставления 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4. Наименование 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4.1. Государственная услуга по организации отдыха и оздоровления детей, находящихся в трудной жизненной ситуации.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5. Наименование органа исполнительной власти,</w:t>
      </w:r>
    </w:p>
    <w:p w:rsidR="001D3000" w:rsidRDefault="001D3000">
      <w:pPr>
        <w:pStyle w:val="ConsPlusTitle"/>
        <w:jc w:val="center"/>
      </w:pPr>
      <w:r>
        <w:t>предоставляющего государственную услугу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5.1. Предоставление государственной услуги осуществляется Министерством труда и социальной политики Республики Тыва (далее - Министерство) через подведомственные ему государственные бюджетные учреждения "Центр социальной помощи семье и детям" (далее - Учреждения), расположенные в муниципальных образованиях Республики Тыва.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5.2. В целях предоставления государственной услуги Министерство взаимодействует с многофункциональным центром предоставления государственных и муниципальных услуг (далее - МФЦ) для приема, передачи документов и выдачи результата согласно соглашению о взаимодействии между ведомствами.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Решение об отказе в приеме заявления и документов, необходимых для предоставления государственной услуги, специалистами МФЦ не принимается.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В МФЦ Заявителю (представителю Заявителя) обеспечивается бесплатный доступ к федеральной государственной информационной системе "Единый портал государственных и муниципальных услуг (функций)" (далее - ЕПГУ) для обеспечения возможности подачи документов в электронном виде самостоятельно.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6. Результат предоставления 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6.1. Результатами предоставления государственной услуги являются: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1) </w:t>
      </w:r>
      <w:hyperlink w:anchor="P512">
        <w:r>
          <w:rPr>
            <w:color w:val="0000FF"/>
          </w:rPr>
          <w:t>решение</w:t>
        </w:r>
      </w:hyperlink>
      <w:r>
        <w:t xml:space="preserve"> о предоставлении государственной услуги "Организация отдыха и оздоровления детей в каникулярное время" (приложение N 2);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2) </w:t>
      </w:r>
      <w:hyperlink w:anchor="P551">
        <w:r>
          <w:rPr>
            <w:color w:val="0000FF"/>
          </w:rPr>
          <w:t>решение</w:t>
        </w:r>
      </w:hyperlink>
      <w:r>
        <w:t xml:space="preserve"> об отказе в предоставлении государственной услуги (приложение N 3).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6.2. </w:t>
      </w:r>
      <w:hyperlink w:anchor="P512">
        <w:r>
          <w:rPr>
            <w:color w:val="0000FF"/>
          </w:rPr>
          <w:t>Решение</w:t>
        </w:r>
      </w:hyperlink>
      <w:r>
        <w:t xml:space="preserve"> о предоставлении государственной услуги либо </w:t>
      </w:r>
      <w:hyperlink w:anchor="P551">
        <w:r>
          <w:rPr>
            <w:color w:val="0000FF"/>
          </w:rPr>
          <w:t>решение</w:t>
        </w:r>
      </w:hyperlink>
      <w:r>
        <w:t xml:space="preserve"> об отказе в предоставлении государственной услуги оформляется в виде электронного документа на официальном бланке, подписывается квалифицированной электронной цифровой подписью заместителя министра, курирующего вопросы организации отдыха и оздоровления детей, или должностного лица, замещающего его.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получен следующими способами: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1) через МФЦ - в виде распечатанного экземпляра электронного документа на бумажном носителе, подписанного руководителем квалифицированной электронной цифровой подписью заместителя министра, курирующего вопросы организации отдыха и оздоровления детей, или </w:t>
      </w:r>
      <w:r>
        <w:lastRenderedPageBreak/>
        <w:t>должностного лица, замещающего его, заверенного подписью уполномоченного сотрудника МФЦ и печатью МФЦ;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через Министерство - в виде распечатанного экземпляра электронного документа на бумажном носителе, подписанного руководителем электронной цифровой подписью заместителя министра, курирующего вопросы организации отдыха и оздоровления детей, или должностного лица, замещающего его;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3) через личный кабинет на ЕПГУ при наличии регистрации посредством ЕПГУ.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6.3. Формирование реестровой записи в качестве результата предоставления государственной услуги не ведется.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6.4. В информационной системе факт получения Заявителем результата предоставления государственной услуги не фиксируется.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7. Срок предоставления 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bookmarkStart w:id="4" w:name="P124"/>
      <w:bookmarkEnd w:id="4"/>
      <w:r>
        <w:t>7.1. В случае личного посещения Заявителем Министерства максимально допустимое время регистрации заявления о предоставлении государственной услуги не должно превышать одного рабочего дня.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В случае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Министерство, заявление регистрируется в срок не позднее следующего рабочего дня со дня поступления заявления в Министерство.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Максимальный срок предоставления государственной услуги в Министерстве не превышает 30 рабочих дней со дня регистрации заявления о предоставлении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7.2. При направлении заявления посредством ЕПГУ Заявитель в течение 5 рабочих дней со дня подачи заявления получает в личном кабинете ЕПГУ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Максимальный срок предоставления государственной услуги через ЕПГУ не превышает 30 рабочих дней со дня регистрации заявления.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7.3. При личном посещении Заявителем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Максимальный срок предоставления государственной услуги в МФЦ не превышает 30 рабочих дней со дня регистрации заявления о предоставлении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7.4. Срок выдачи результата предоставления государственной услуги - не позднее 3 рабочих дней (с учетом максимального срока предоставления государственной услуги) со дня подписания документов, являющихся результатом предоставления государственной услуги. Если Заявитель по истечении 3 рабочих дней после уведомления о готовности путевки не забрал результат предоставления государственной услуги, путевка считается аннулированной.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8. Правовые основания для предоставления</w:t>
      </w:r>
    </w:p>
    <w:p w:rsidR="001D3000" w:rsidRDefault="001D3000">
      <w:pPr>
        <w:pStyle w:val="ConsPlusTitle"/>
        <w:jc w:val="center"/>
      </w:pPr>
      <w:r>
        <w:t>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 xml:space="preserve">8.1.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и информация о </w:t>
      </w:r>
      <w:r>
        <w:lastRenderedPageBreak/>
        <w:t>порядке обжалования решений и действий (бездействия) Министерства, их должностных лиц и работников Министерства и МФЦ размещается на официальном сайте Министерства в информационно-телекоммуникационной сети "Интернет" (</w:t>
      </w:r>
      <w:hyperlink r:id="rId10">
        <w:r>
          <w:rPr>
            <w:color w:val="0000FF"/>
          </w:rPr>
          <w:t>https://mintrudtuva.ru/</w:t>
        </w:r>
      </w:hyperlink>
      <w:r>
        <w:t>) (далее - сеть "Интернет") и на ЕПГУ (</w:t>
      </w:r>
      <w:hyperlink r:id="rId11">
        <w:r>
          <w:rPr>
            <w:color w:val="0000FF"/>
          </w:rPr>
          <w:t>www.gosuslugi.ru</w:t>
        </w:r>
      </w:hyperlink>
      <w:r>
        <w:t>).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9. Исчерпывающий перечень документов,</w:t>
      </w:r>
    </w:p>
    <w:p w:rsidR="001D3000" w:rsidRDefault="001D3000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 xml:space="preserve">9.1. Исчерпывающий перечень документов, необходимых для предоставления государственной услуги, приводится в </w:t>
      </w:r>
      <w:hyperlink w:anchor="P242">
        <w:r>
          <w:rPr>
            <w:color w:val="0000FF"/>
          </w:rPr>
          <w:t>подразделе 20</w:t>
        </w:r>
      </w:hyperlink>
      <w:r>
        <w:t xml:space="preserve"> "Описание вариантов предоставления государственной услуги" отдельно по каждому варианту предоставления государственной услуги.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10. Исчерпывающий перечень оснований для отказа</w:t>
      </w:r>
    </w:p>
    <w:p w:rsidR="001D3000" w:rsidRDefault="001D3000">
      <w:pPr>
        <w:pStyle w:val="ConsPlusTitle"/>
        <w:jc w:val="center"/>
      </w:pPr>
      <w:r>
        <w:t>в приеме документов, необходимых для предоставления</w:t>
      </w:r>
    </w:p>
    <w:p w:rsidR="001D3000" w:rsidRDefault="001D3000">
      <w:pPr>
        <w:pStyle w:val="ConsPlusTitle"/>
        <w:jc w:val="center"/>
      </w:pPr>
      <w:r>
        <w:t>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 xml:space="preserve">10.1. Основания для отказа в приеме документов, необходимых для предоставления государственной услуги, приводятся в </w:t>
      </w:r>
      <w:hyperlink w:anchor="P242">
        <w:r>
          <w:rPr>
            <w:color w:val="0000FF"/>
          </w:rPr>
          <w:t>подразделе 20</w:t>
        </w:r>
      </w:hyperlink>
      <w:r>
        <w:t xml:space="preserve"> "Описание вариантов предоставления государственной услуги" отдельно по каждому варианту предоставления государственной услуги.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11. Исчерпывающий перечень оснований</w:t>
      </w:r>
    </w:p>
    <w:p w:rsidR="001D3000" w:rsidRDefault="001D3000">
      <w:pPr>
        <w:pStyle w:val="ConsPlusTitle"/>
        <w:jc w:val="center"/>
      </w:pPr>
      <w:r>
        <w:t>для приостановления или отказа в предоставлении</w:t>
      </w:r>
    </w:p>
    <w:p w:rsidR="001D3000" w:rsidRDefault="001D3000">
      <w:pPr>
        <w:pStyle w:val="ConsPlusTitle"/>
        <w:jc w:val="center"/>
      </w:pPr>
      <w:r>
        <w:t>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11.1. Основания для приостановления предоставления государственной услуги не предусмотрены.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11.2. Основания для отказа в предоставлении государственной услуги предусмотрены </w:t>
      </w:r>
      <w:hyperlink w:anchor="P290">
        <w:r>
          <w:rPr>
            <w:color w:val="0000FF"/>
          </w:rPr>
          <w:t>пунктом 20.1.4.2</w:t>
        </w:r>
      </w:hyperlink>
      <w:r>
        <w:t>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11.3. В случае личной подачи заявления о приеме Заявитель вправе отказаться от получения государственной услуги на основании письменного заявления, написанного в свободной форме, обратившись в Учреждение. При подаче заявления о приеме через ЕПГУ Заявитель вправе отказаться от получения государственной услуги путем отзыва заявления через личный кабинет на ЕПГУ.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На основании поступившего заявления об отказе от предоставления государственной услуги уполномоченным работником Учреждения принимается решение об отказе в предоставлении государственной услуги. Отказ в предоставлении государственной услуги не препятствует повторному обращению за предоставлением государственной услуги.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12. Размер платы, взимаемой с Заявителя</w:t>
      </w:r>
    </w:p>
    <w:p w:rsidR="001D3000" w:rsidRDefault="001D3000">
      <w:pPr>
        <w:pStyle w:val="ConsPlusTitle"/>
        <w:jc w:val="center"/>
      </w:pPr>
      <w:r>
        <w:t>при предоставлении государственной услуги,</w:t>
      </w:r>
    </w:p>
    <w:p w:rsidR="001D3000" w:rsidRDefault="001D3000">
      <w:pPr>
        <w:pStyle w:val="ConsPlusTitle"/>
        <w:jc w:val="center"/>
      </w:pPr>
      <w:r>
        <w:t>и способы ее взимания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12.1. За предоставление государственной услуги плата не взимается.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13. Максимальный срок ожидания в очереди</w:t>
      </w:r>
    </w:p>
    <w:p w:rsidR="001D3000" w:rsidRDefault="001D3000">
      <w:pPr>
        <w:pStyle w:val="ConsPlusTitle"/>
        <w:jc w:val="center"/>
      </w:pPr>
      <w:r>
        <w:t>при подаче Заявителем запроса о предоставлении</w:t>
      </w:r>
    </w:p>
    <w:p w:rsidR="001D3000" w:rsidRDefault="001D3000">
      <w:pPr>
        <w:pStyle w:val="ConsPlusTitle"/>
        <w:jc w:val="center"/>
      </w:pPr>
      <w:r>
        <w:t>государственной услуги и при получении</w:t>
      </w:r>
    </w:p>
    <w:p w:rsidR="001D3000" w:rsidRDefault="001D3000">
      <w:pPr>
        <w:pStyle w:val="ConsPlusTitle"/>
        <w:jc w:val="center"/>
      </w:pPr>
      <w:r>
        <w:t>результата предоставления 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13.1. Время ожидания при подаче заявления на получение государственной услуги не должно составлять более 15 минут.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lastRenderedPageBreak/>
        <w:t>13.2. 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14. Срок регистрации запроса Заявителя</w:t>
      </w:r>
    </w:p>
    <w:p w:rsidR="001D3000" w:rsidRDefault="001D3000">
      <w:pPr>
        <w:pStyle w:val="ConsPlusTitle"/>
        <w:jc w:val="center"/>
      </w:pPr>
      <w:r>
        <w:t>о предоставлении 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14.1. 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Обеспечивается передача заявления и прилагаемых документов в Учреждение в порядке и сроки, установленные соглашением о взаимодействии между Учреждением и МФЦ.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В Учреждении заявление и прилагаемые документы, поступившие из МФЦ, регистрируются в день поступления.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14.2. При направлении заявления посредством ЕПГУ Заявитель в день подачи заявления получает в личном кабинете ЕПГУ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14.3. При личном обращении в Учреждение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14.4. Заявление о предоставлении государственной услуги через операторов почтовой связи общего пользования заказным письмом с уведомлением о вручении регистрируется Учреждением в журнале регистрации заявлений при поступлении заявления в Учреждение.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15. Требования к помещениям, в которых</w:t>
      </w:r>
    </w:p>
    <w:p w:rsidR="001D3000" w:rsidRDefault="001D3000">
      <w:pPr>
        <w:pStyle w:val="ConsPlusTitle"/>
        <w:jc w:val="center"/>
      </w:pPr>
      <w:r>
        <w:t>предоставляется государственная услуга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15.1. Прием Заявителей должен осуществляться в специально выделенном для этих целей помещении Учреждения или отведенных для этого кабинетах.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15.2. Помещения, в которых осуществляется прием Заявителей, должны находиться в зоне доступности.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15.3. Помещения для приема Заявителей должны быть оборудованы табличками с указанием номера кабинета, фамилии, имени, отчества (при наличии последнего) и должности специалиста, осуществляющего предоставление государственной услуги, режима работы.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15.4. 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15.5. Места для заполнения документов обеспечиваются образцами заполнения документов, бланками документов, перечнем документов, необходимых для предоставления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15.6. Места предоставления государственной услуги должны быть: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1)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обеспечены доступными местами общественного пользования (туалеты) и хранения верхней одежды Заявителей.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lastRenderedPageBreak/>
        <w:t>15.7. 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Республики Тыва, в том числе: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6) оказание специалистами,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15.8. Информация о требованиях к помещениям, в которых предоставляется государственная услуга, размещена на официальном сайте органа, предоставляющего государственную услугу, а также на ЕПГУ.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16. Показатели доступности и качества</w:t>
      </w:r>
    </w:p>
    <w:p w:rsidR="001D3000" w:rsidRDefault="001D3000">
      <w:pPr>
        <w:pStyle w:val="ConsPlusTitle"/>
        <w:jc w:val="center"/>
      </w:pPr>
      <w:r>
        <w:t>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16.1. Оценка доступности и качества предоставления государственной услуги должна осуществляться по следующим показателям: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1) степень информированности Заявителей о порядке предоставления государственной услуги, доступность информации о государственной услуге (наличие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 "Интернет"), средствах массовой информации);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возможность выбора способа получения информации;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3) возможность выбора Заявителем форм предоставления государственной услуги, в том числе с использованием информационно-телекоммуникационных сетей общего пользования (в том числе сети "Интернет"), средств массовой информации;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4) обеспечение бесплатного доступа к порталам для подачи заявлений, документов, информации, необходимых для получения государственной услуги в электронной форме в любом МФЦ в пределах территории Республики Тыва, по выбору Заявителя независимо от его места жительства или места пребывания;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5) доступность обращения за предоставлением государственной услуги, в том числе для </w:t>
      </w:r>
      <w:r>
        <w:lastRenderedPageBreak/>
        <w:t>маломобильных групп населения;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6) соблюдение установленного времени ожидания в очереди при подаче заявления и при получении результата предоставления государственной услуги;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7)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Заявителей по результатам предоставления государственной услуги;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9) возможность подачи запроса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10)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16.2. В целях предоставления государственной услуги, консультаций и информирования о ходе предоставления государственной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"Интернет", в том числе через официальный сайт Учреждений.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16.3. Информация о показателях качества и доступности государственной услуги размещена на официальном сайте органа, предоставляющего государственную услугу, а также на ЕПГУ.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17. Иные требования к предоставлению 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17.1. Услуги, которые являются необходимыми и обязательными для предоставления государственной услуги, не предусмотрены.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17.2.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17.3. Предоставление государственных услуг осуществляется через ЕПГУ.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17.4.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Заявители при направлении заявления и документов, необходимых для предоставления государственной услуги, в электронной форме подписывают заявление электронной подписью в соответствии с требованиями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Российской Федерации от 6 апреля 2021 г. N 63-ФЗ "Об электронной подписи" и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1"/>
      </w:pPr>
      <w:r>
        <w:t>Раздел III. Состав, последовательность</w:t>
      </w:r>
    </w:p>
    <w:p w:rsidR="001D3000" w:rsidRDefault="001D3000">
      <w:pPr>
        <w:pStyle w:val="ConsPlusTitle"/>
        <w:jc w:val="center"/>
      </w:pPr>
      <w:r>
        <w:t>и сроки выполнения административных процедур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18. Перечень вариантов предоставления</w:t>
      </w:r>
    </w:p>
    <w:p w:rsidR="001D3000" w:rsidRDefault="001D3000">
      <w:pPr>
        <w:pStyle w:val="ConsPlusTitle"/>
        <w:jc w:val="center"/>
      </w:pPr>
      <w:r>
        <w:t>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18.1. 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lastRenderedPageBreak/>
        <w:t>1) принятие решения о предоставлении государственной услуги;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исправление допущенных опечаток и ошибок в документах, выданных по результатам предоставления государственной услуги.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19. Описание административной процедуры</w:t>
      </w:r>
    </w:p>
    <w:p w:rsidR="001D3000" w:rsidRDefault="001D3000">
      <w:pPr>
        <w:pStyle w:val="ConsPlusTitle"/>
        <w:jc w:val="center"/>
      </w:pPr>
      <w:r>
        <w:t>профилирования Заявителя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19.1. Вариант предоставления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bookmarkStart w:id="5" w:name="P242"/>
      <w:bookmarkEnd w:id="5"/>
      <w:r>
        <w:t>20. Описание вариантов предоставления</w:t>
      </w:r>
    </w:p>
    <w:p w:rsidR="001D3000" w:rsidRDefault="001D3000">
      <w:pPr>
        <w:pStyle w:val="ConsPlusTitle"/>
        <w:jc w:val="center"/>
      </w:pPr>
      <w:r>
        <w:t>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20.1. Вариант 1. Принятие решения о предоставлении государственной услуги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20.1.1. Перечень административных процедур при предоставлении государственной услуги</w:t>
      </w:r>
    </w:p>
    <w:p w:rsidR="001D3000" w:rsidRDefault="001D3000">
      <w:pPr>
        <w:pStyle w:val="ConsPlusNormal"/>
        <w:spacing w:before="220"/>
        <w:ind w:firstLine="540"/>
        <w:jc w:val="both"/>
      </w:pPr>
      <w:bookmarkStart w:id="6" w:name="P247"/>
      <w:bookmarkEnd w:id="6"/>
      <w:r>
        <w:t>20.1.1.1. Прием заявления и документов, необходимых для предоставления государственной услуги: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1) </w:t>
      </w:r>
      <w:hyperlink w:anchor="P460">
        <w:r>
          <w:rPr>
            <w:color w:val="0000FF"/>
          </w:rPr>
          <w:t>заявления</w:t>
        </w:r>
      </w:hyperlink>
      <w:r>
        <w:t xml:space="preserve"> по форме согласно приложению N 1 к настоящему Административному регламенту;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копии документа, удостоверяющего личность Заявителя или представителя Заявителя;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3) документа, подтверждающего полномочия представителя Заявителя на представление (направление) заявления о предоставлении государственной услуги;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4) копии свидетельства о рождении (паспорта - в случае исполнения ребенку 14 лет);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5) документа, подтверждающего факт проживания или обучения в образовательной организации ребенка на территории Республики Тыва;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6) копии страхового номера индивидуального лицевого счета ребенка в системе обязательного пенсионного страхования (СНИЛС);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7) документа, подтверждающего статус детей-сирот и детей, оставшихся без попечения родителей, выданного органами опеки и попечительства по месту жительства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8) копии справки органа социальной защиты населения о признании семьи малоимущей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9) документа, подтверждающего статус многодетной семьи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10) свидетельства о смерти одного из родителей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11) решения суда о лишении родительских прав (ограничении в родительских правах)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12) сведений, подтверждающих факт гибели родителя (законного представителя) при исполнении служебных обязанностей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13) документа, подтверждающего нахождение ребенка на учете в комиссиях по делам несовершеннолетних и защите их прав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14) документа, подтверждающего нахождение ребенка на учете в подразделениях по делам </w:t>
      </w:r>
      <w:r>
        <w:lastRenderedPageBreak/>
        <w:t>несовершеннолетних территориальных органов МВД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15) удостоверений, дипломов, грамот и других документов, подтверждающих достижения ребенка, полученных за текущий учебный год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16) документа, подтверждающего гибель (смерть) родителя ребенка, проходившего военную службу, службу в органах внутренних дел, системе МЧС России, вследствие увечья или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службы, либо заключения военно-врачебной комиссии, подтверждающего, что смерть указанного гражданина, уволенного со службы, наступила вследствие травмы, полученной при исполнении служебных обязанностей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17) документа, подтверждающего, что инвалидность наступила вследствие ранения, контузии, увечья или заболевания, полученных в период прохождения службы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18) документа, подтверждающего прохождение родителя ребенка военной службы по мобилизации в Вооруженных Силах Российской Федерации в соответствии с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или документа, подтверждающего принятие участия родителя ребенка в специальной военной операции на добровольной основе (при наличии);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19) справки с места работы или копии трудовой книжки (выписки из электронной трудовой книжки) родителя ребенка, который имеет право на внеочередное получение государственной услуги (при наличии).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20.1.1.2. Способы подачи запроса и документов и (или) информации, необходимых для предоставления государственной услуги: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1) лично;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через личный кабинет в ЕПГУ;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3) через МФЦ.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20.1.1.3. Способами установления личности (идентификации) являются: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1) при подаче запроса в Министерство - документ, удостоверяющий личность;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при подаче запроса через МФЦ - документ, удостоверяющий личность.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20.1.1.4. Исчерпывающий перечень оснований для принятия решения об отказе в приеме документов: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1) представленные документы или сведения утратили силу на момент обращения за государственной услугой;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представленные документы содержат подчистки, приписки и (или) исправления текста, не заверенные в порядке, установленном законодательством Российской Федерации;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3)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необходимых для предоставления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lastRenderedPageBreak/>
        <w:t>20.1.1.5. Подача запроса и документов и (или) информации, необходимых для предоставления варианта государственной услуги, в иные органы исполнительной власти Республики Тыва отсутствует.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20.1.1.6. Возможность получения государственной услуги по экстерриториальному принципу осуществляется посредством подачи запроса и документов и (или) информации, необходимой для предоставления варианта государственной услуги, посредством почтового отправления.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20.1.1.7. Срок регистрации запроса и документов и (или) информации, необходимой для предоставления варианта государственной услуги, указан в </w:t>
      </w:r>
      <w:hyperlink w:anchor="P124">
        <w:r>
          <w:rPr>
            <w:color w:val="0000FF"/>
          </w:rPr>
          <w:t>пункте 7.1</w:t>
        </w:r>
      </w:hyperlink>
      <w:r>
        <w:t xml:space="preserve"> настоящего Административного регламента.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20.1.2. Межведомственное информационное взаимодействие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20.1.2.1. Межведомственное информационное взаимодействие не проводится.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20.1.3. Принятие решения о приостановлении предоставления государственной услуги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20.1.3.1. Принятие решения о приостановлении предоставления государственной услуги не предусмотрено.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20.1.4. Принятие решения о предоставлении (об отказе в предоставлении) государственной услуги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20.1.4.1. Основанием для начала административной процедуры является поступление в Министерство заявления, предусмотренного </w:t>
      </w:r>
      <w:hyperlink w:anchor="P247">
        <w:r>
          <w:rPr>
            <w:color w:val="0000FF"/>
          </w:rPr>
          <w:t>пунктом 20.1.1.1</w:t>
        </w:r>
      </w:hyperlink>
      <w:r>
        <w:t xml:space="preserve"> настоящего Административного регламента.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В рамках рассмотрения заявления о предоставлении государственной услуги осуществляется проверка комплектности документов, указанных в </w:t>
      </w:r>
      <w:hyperlink w:anchor="P247">
        <w:r>
          <w:rPr>
            <w:color w:val="0000FF"/>
          </w:rPr>
          <w:t>пункте 20.1.1.1</w:t>
        </w:r>
      </w:hyperlink>
      <w:r>
        <w:t xml:space="preserve"> настоящего Административного регламента.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Критерием принятия решения о предоставлении государственной услуги является отсутствие оснований для отказа в предоставлении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bookmarkStart w:id="7" w:name="P290"/>
      <w:bookmarkEnd w:id="7"/>
      <w:r>
        <w:t>20.1.4.2. Критерии для принятия решения об отказе в предоставлении государственной услуги: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1) представление Заявителем недостоверных и (или) неполных сведений;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отсутствие путевок;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3) несоответствие Заявителя требованиям, установленным в </w:t>
      </w:r>
      <w:hyperlink w:anchor="P44">
        <w:r>
          <w:rPr>
            <w:color w:val="0000FF"/>
          </w:rPr>
          <w:t>пункте 2.1</w:t>
        </w:r>
      </w:hyperlink>
      <w:r>
        <w:t xml:space="preserve"> настоящего Административного регламента;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4) отзыв заявления по инициативе Заявителя.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20.1.4.3. Срок принятия решения о предоставлении (об отказе в предоставлении) государственной услуги, исчисляемый со дня регистрации запроса и документов и (или) информации, необходимых для предоставления государственной услуги, составляет 30 рабочих дней.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20.1.5. Предоставление результата государственной услуги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является принятие решения о предоставлении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lastRenderedPageBreak/>
        <w:t>20.1.5.1. Результат государственной услуги может быть предоставлен Заявителю: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1) лично;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через личный кабинет ЕПГУ.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20.1.5.2. Предоставление результата государственной услуги осуществляется в срок, не превышающий тридцать рабочих дней, и исчисляется со дня регистрации запроса и документов и (или) информации, необходимых для предоставления государственной услуги, в Министерстве.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20.1.6. Получение дополнительных сведений от Заявителя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20.1.6.1. Получение дополнительных сведений от Заявителя не предусмотрено.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20.1.7.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20.1.7.1. При предоставлении государственной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не предусмотрена.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 Вариант 2. Исправление допущенных опечаток и ошибок в документах, выданных по результатам предоставления государственной услуги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20.2.1. Перечень административных процедур при предоставлении государственной услуги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20.2.1.1. Прием заявления и документов, необходимых для предоставления государственной услуги: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заявление в произвольной форме.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20.2.1.2. Способ подачи запроса и документов и (или) информации, необходимых для предоставления государственной услуги: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лично.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20.2.1.3. Способами установления личности (идентификации) являются: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при подаче запроса в Министерство - документ, удостоверяющий личность.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20.2.1.4. Отказ в приеме документов не предусмотрен.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20.2.1.5. Подача запроса и документов и (или) информации, необходимых для предоставления варианта государственной услуги, в иные органы исполнительной власти Республики Тыва отсутствует.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20.2.1.6. Возможность получения государственной услуги по экстерриториальному принципу осуществляется посредством подачи запроса и документов и (или) информации, необходимой для предоставления варианта государственной услуги, посредством почтового отправления.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20.2.1.7. Срок регистрации запроса и документов и (или) информации, необходимой для предоставления варианта государственной услуги, указан в </w:t>
      </w:r>
      <w:hyperlink w:anchor="P124">
        <w:r>
          <w:rPr>
            <w:color w:val="0000FF"/>
          </w:rPr>
          <w:t>пункте 7.1</w:t>
        </w:r>
      </w:hyperlink>
      <w:r>
        <w:t xml:space="preserve"> настоящего </w:t>
      </w:r>
      <w:r>
        <w:lastRenderedPageBreak/>
        <w:t>Административного регламента.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20.2.2. Межведомственное информационное взаимодействие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20.2.2.1. Межведомственное информационное взаимодействие не проводится.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20.2.3. Принятие решения о приостановлении предоставления государственной услуги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20.2.3.1. Принятие решения о приостановлении предоставления государственной услуги не предусмотрено.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20.2.4. Принятие решения о предоставлении (об отказе в предоставлении) государственной услуги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20.2.4.1. Критерием принятия решения по административной процедуре является наличие либо отсутствие оснований для исправления допущенных опечаток и ошибок в документах, выданных в результате предоставления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Административная процедура осуществляется в срок, не превышающий 3 рабочих дней с даты регистрации соответствующего заявления об исправлении опечаток и ошибок, допущенных в выданных в результате предоставления государственной услуги документах.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20.2.5. Предоставление результата государственной услуги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20.2.5.1. Результат предоставления государственной услуги в зависимости от выбора Заявителя может быть получен лично в Министерстве или посредством почтовой связи.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20.2.5.2. Срок предоставления результата государственной услуги со дня принятия решения о предоставлении государственной услуги составляет 2 рабочих дня.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20.2.6. Получение дополнительных сведений от Заявителя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20.2.7. Получение дополнительных сведений от Заявителя не предусмотрено.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20.2.8. Максимальный срок предоставления государственной услуги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20.2.8.1. Максимальный срок предоставления государственной услуги составляет 3 рабочих дня.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20.2.9.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20.2.9.1. При предоставлении государственной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не предусмотрена.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1"/>
      </w:pPr>
      <w:r>
        <w:t>Раздел IV. Формы контроля за исполнением</w:t>
      </w:r>
    </w:p>
    <w:p w:rsidR="001D3000" w:rsidRDefault="001D3000">
      <w:pPr>
        <w:pStyle w:val="ConsPlusTitle"/>
        <w:jc w:val="center"/>
      </w:pPr>
      <w:r>
        <w:t>Административного регламента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21. Порядок осуществления текущего контроля за соблюдением</w:t>
      </w:r>
    </w:p>
    <w:p w:rsidR="001D3000" w:rsidRDefault="001D3000">
      <w:pPr>
        <w:pStyle w:val="ConsPlusTitle"/>
        <w:jc w:val="center"/>
      </w:pPr>
      <w:r>
        <w:t>и исполнением ответственными работниками учреждений</w:t>
      </w:r>
    </w:p>
    <w:p w:rsidR="001D3000" w:rsidRDefault="001D3000">
      <w:pPr>
        <w:pStyle w:val="ConsPlusTitle"/>
        <w:jc w:val="center"/>
      </w:pPr>
      <w:r>
        <w:t>положений Административного регламента и иных нормативных</w:t>
      </w:r>
    </w:p>
    <w:p w:rsidR="001D3000" w:rsidRDefault="001D3000">
      <w:pPr>
        <w:pStyle w:val="ConsPlusTitle"/>
        <w:jc w:val="center"/>
      </w:pPr>
      <w:r>
        <w:lastRenderedPageBreak/>
        <w:t>правовых актов, устанавливающих требования к предоставлению</w:t>
      </w:r>
    </w:p>
    <w:p w:rsidR="001D3000" w:rsidRDefault="001D3000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21.1. Текущий контроль за соблюдением и исполнением должностными лицами Учреждения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лицом, ответственным за выполнение соответствующей административной процедуры, начальником структурного подразделения.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21.2. Текущий контроль осуществляется путем проведения проверок соблюдения и исполнения должностными лицами Учреждения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Текущий контроль осуществляется на постоянной основе.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22. Порядок и периодичность осуществления</w:t>
      </w:r>
    </w:p>
    <w:p w:rsidR="001D3000" w:rsidRDefault="001D3000">
      <w:pPr>
        <w:pStyle w:val="ConsPlusTitle"/>
        <w:jc w:val="center"/>
      </w:pPr>
      <w:r>
        <w:t>плановых и внеплановых проверок полноты</w:t>
      </w:r>
    </w:p>
    <w:p w:rsidR="001D3000" w:rsidRDefault="001D3000">
      <w:pPr>
        <w:pStyle w:val="ConsPlusTitle"/>
        <w:jc w:val="center"/>
      </w:pPr>
      <w:r>
        <w:t>и качества предоставления 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22.1.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Учреждения.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Формой контроля за соблюдением исполнения административных процедур является проведение проверок: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ведения делопроизводства, в том числе соблюдения сроков и порядка приема документов;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соответствия результатов рассмотрения документов требованиям законодательства (настоящего Административного регламента);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соблюдения сроков и порядка приема документов;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соблюдения сроков и порядка выдачи результатов при предоставлении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22.2. Проверки полноты и качества предоставления государственной услуги осуществляются на основании приказов Учреждений.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Проверки могут быть плановыми (осуществляться на основании полугодовых или годовых планов работы Учреждения) и внеплановыми.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22.3.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1) в связи с проверкой устранения ранее выявленных нарушений требований Административного регламента и иных нормативных правовых актов, устанавливающих требования к предоставлению государственной услуги;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обращений физических и юридических лиц с жалобами на нарушения их прав и законных интересов действиями (бездействием) должностных лиц Учреждения, участвующих в предоставлении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22.4. Результаты проверки полноты и качества предоставления государственной услуги </w:t>
      </w:r>
      <w:r>
        <w:lastRenderedPageBreak/>
        <w:t>оформляются актом, в котором отмечаются выявленные недостатки и предложения по их устранению.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23. Ответственность работников учреждения, МФЦ,</w:t>
      </w:r>
    </w:p>
    <w:p w:rsidR="001D3000" w:rsidRDefault="001D3000">
      <w:pPr>
        <w:pStyle w:val="ConsPlusTitle"/>
        <w:jc w:val="center"/>
      </w:pPr>
      <w:r>
        <w:t>работников МФЦ за решения и действия (бездействие),</w:t>
      </w:r>
    </w:p>
    <w:p w:rsidR="001D3000" w:rsidRDefault="001D3000">
      <w:pPr>
        <w:pStyle w:val="ConsPlusTitle"/>
        <w:jc w:val="center"/>
      </w:pPr>
      <w:r>
        <w:t>принимаемые (осуществляемые) ими в ходе</w:t>
      </w:r>
    </w:p>
    <w:p w:rsidR="001D3000" w:rsidRDefault="001D3000">
      <w:pPr>
        <w:pStyle w:val="ConsPlusTitle"/>
        <w:jc w:val="center"/>
      </w:pPr>
      <w:r>
        <w:t>предоставления 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23.1. По результатам проведенных проверок в случае выявления неправомерных решений, действий (бездействия) работников Учреждения, МФЦ, ответственных за предоставление государственной услуги, и фактов нарушения прав и законных интересов Заявителей работники Учреждений, МФЦ несут ответственность в соответствии с законодательством Российской Федерации и законодательством Республики Тыва.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24. Положения, характеризующие требования к порядку</w:t>
      </w:r>
    </w:p>
    <w:p w:rsidR="001D3000" w:rsidRDefault="001D3000">
      <w:pPr>
        <w:pStyle w:val="ConsPlusTitle"/>
        <w:jc w:val="center"/>
      </w:pPr>
      <w:r>
        <w:t>и формам контроля за предоставлением государственной</w:t>
      </w:r>
    </w:p>
    <w:p w:rsidR="001D3000" w:rsidRDefault="001D3000">
      <w:pPr>
        <w:pStyle w:val="ConsPlusTitle"/>
        <w:jc w:val="center"/>
      </w:pPr>
      <w:r>
        <w:t>услуги, в том числе со стороны граждан,</w:t>
      </w:r>
    </w:p>
    <w:p w:rsidR="001D3000" w:rsidRDefault="001D3000">
      <w:pPr>
        <w:pStyle w:val="ConsPlusTitle"/>
        <w:jc w:val="center"/>
      </w:pPr>
      <w:r>
        <w:t>их объединений и организаций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24.1.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Учреждений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1"/>
      </w:pPr>
      <w:r>
        <w:t>Раздел V. Досудебный (внесудебный) порядок обжалования</w:t>
      </w:r>
    </w:p>
    <w:p w:rsidR="001D3000" w:rsidRDefault="001D3000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1D3000" w:rsidRDefault="001D3000">
      <w:pPr>
        <w:pStyle w:val="ConsPlusTitle"/>
        <w:jc w:val="center"/>
      </w:pPr>
      <w:r>
        <w:t>государственную услугу, МФЦ, организаций, а также</w:t>
      </w:r>
    </w:p>
    <w:p w:rsidR="001D3000" w:rsidRDefault="001D3000">
      <w:pPr>
        <w:pStyle w:val="ConsPlusTitle"/>
        <w:jc w:val="center"/>
      </w:pPr>
      <w:r>
        <w:t>их должностных лиц, государственных служащих, работников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25. Информация для Заявителя о его праве</w:t>
      </w:r>
    </w:p>
    <w:p w:rsidR="001D3000" w:rsidRDefault="001D3000">
      <w:pPr>
        <w:pStyle w:val="ConsPlusTitle"/>
        <w:jc w:val="center"/>
      </w:pPr>
      <w:r>
        <w:t>на досудебное (внесудебное) обжалование действий</w:t>
      </w:r>
    </w:p>
    <w:p w:rsidR="001D3000" w:rsidRDefault="001D3000">
      <w:pPr>
        <w:pStyle w:val="ConsPlusTitle"/>
        <w:jc w:val="center"/>
      </w:pPr>
      <w:r>
        <w:t>(бездействия) и решений, принятых (осуществляемых)</w:t>
      </w:r>
    </w:p>
    <w:p w:rsidR="001D3000" w:rsidRDefault="001D3000">
      <w:pPr>
        <w:pStyle w:val="ConsPlusTitle"/>
        <w:jc w:val="center"/>
      </w:pPr>
      <w:r>
        <w:t>в ходе предоставления государственной услуги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25.1. Действия (бездействие) должностных лиц и решения, принятые (осуществляемые) ими в ходе предоставления государственной услуги на основании настоящего Административного регламента, могут быть обжалованы Заявителями (заинтересованными лицами) в порядке и сроки, предусмотренные законодательством Российской Федерации, а также в досудебном (внесудебном) порядке.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25.2. Предметом досудебного (внесудебного) обжалования действий (бездействия) и решений, принятых (осуществляемых) в ходе предоставления государственной услуги, являются нарушение прав и законных интересов заинтересованных лиц, противоправные решения, действия (бездействие) должностных лиц, сотрудников, нарушение положений Административного регламента в ходе предоставления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25.3. Заявитель (представитель) может обратиться с жалобой в том числе в следующих случаях: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1) нарушение срока регистрации заявления (запроса) Заявителя о предоставлении государственной услуги, в том числе комплексного запроса, поданного в соответствии со </w:t>
      </w:r>
      <w:hyperlink r:id="rId15">
        <w:r>
          <w:rPr>
            <w:color w:val="0000FF"/>
          </w:rPr>
          <w:t>статьей 15.1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N 210-ФЗ);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lastRenderedPageBreak/>
        <w:t>2) нарушение срока предоставления государственной услуги;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 и Республики Тыва для предоставления государственной услуги;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4) отказ в приеме документов,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Тыва;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Тыва;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 и Республики Тыва;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7)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Тыва;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6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25.4. Жалоба подается в письменной форме на бумажном носителе или в электронной форме.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МФЦ, работника МФЦ может быть направлена по почте, с использованием сети "Интернет", официального сайта МФЦ (http://mfcrt.ru), ЕПГУ (</w:t>
      </w:r>
      <w:hyperlink r:id="rId17">
        <w:r>
          <w:rPr>
            <w:color w:val="0000FF"/>
          </w:rPr>
          <w:t>http://www.gosuslugi.ru</w:t>
        </w:r>
      </w:hyperlink>
      <w:r>
        <w:t>), а также может быть принята при личном приеме Заявителя.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25.5. Жалоба подлежит регистрации не позднее следующего за днем ее поступления рабочего дня. 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25.6. Заявителем могут быть представлены документы (при наличии), подтверждающие доводы Заявителя, либо их копии.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25.7. По результатам рассмотрения жалобы принимается одно из следующих решений: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1) жалоба удовлетворяется в том числе в форме отмены принятого решения, исправления допущенных опечаток и ошибок в выданных в результате предоставления государственной услуги </w:t>
      </w:r>
      <w:r>
        <w:lastRenderedPageBreak/>
        <w:t>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26. Органы государственной власти и должностные лица,</w:t>
      </w:r>
    </w:p>
    <w:p w:rsidR="001D3000" w:rsidRDefault="001D3000">
      <w:pPr>
        <w:pStyle w:val="ConsPlusTitle"/>
        <w:jc w:val="center"/>
      </w:pPr>
      <w:r>
        <w:t>которым может быть направлена жалоба Заявителя</w:t>
      </w:r>
    </w:p>
    <w:p w:rsidR="001D3000" w:rsidRDefault="001D3000">
      <w:pPr>
        <w:pStyle w:val="ConsPlusTitle"/>
        <w:jc w:val="center"/>
      </w:pPr>
      <w:r>
        <w:t>в досудебном (внесудебном) порядке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26.1. В случае несогласия Заявителя с решением или действием (бездействием) Учреждения в связи с предоставлением государственной услуги подается жалоба в Министерство.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Жалоба подается в письменной форме на бумажном носителе, в электронном виде в орган, предоставляющий государственную услугу. Жалобы на решения, принятые руководителем Министерства, подаются в Правительство Республики Тыва.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Жалоба может быть направлена по почте, через МФЦ, с использованием сети "Интернет", официального сайта органа, предоставляющего государственную услугу, ЕПГУ либо регионального портала государственных услуг, а также может быть принята при личном приеме Заявителя.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27. Порядок подачи и рассмотрения жалобы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27.1. Жалоба должна содержать: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должностного лица органа, предоставляющего государственную услугу, или работника МФЦ, его руководителя или работника, решения и действия (бездействие) которых обжалуются;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действующего от имени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 xml:space="preserve">3) сведения об обжалуемых решениях и действиях (бездействии) органа, предоставляющего </w:t>
      </w:r>
      <w:r>
        <w:lastRenderedPageBreak/>
        <w:t>государственную услугу, должностного лица органа, предоставляющего государственную услугу, или работника МФЦ;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работника МФЦ.</w:t>
      </w:r>
    </w:p>
    <w:p w:rsidR="001D3000" w:rsidRDefault="001D3000">
      <w:pPr>
        <w:pStyle w:val="ConsPlusNormal"/>
        <w:spacing w:before="220"/>
        <w:ind w:firstLine="540"/>
        <w:jc w:val="both"/>
      </w:pPr>
      <w:r>
        <w:t>27.2. Заявителем могут быть представлены документы (при наличии), подтверждающие доводы Заявителя, либо их копии.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28. Право Заявителя на получение информации и документов,</w:t>
      </w:r>
    </w:p>
    <w:p w:rsidR="001D3000" w:rsidRDefault="001D3000">
      <w:pPr>
        <w:pStyle w:val="ConsPlusTitle"/>
        <w:jc w:val="center"/>
      </w:pPr>
      <w:r>
        <w:t>необходимых для обоснования и рассмотрения жалобы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28.1. Заявитель имеет право на получение информации и необходимых для обоснования и рассмотрения жалобы документов.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  <w:outlineLvl w:val="2"/>
      </w:pPr>
      <w:r>
        <w:t>29. Перечень оснований для приостановления</w:t>
      </w:r>
    </w:p>
    <w:p w:rsidR="001D3000" w:rsidRDefault="001D3000">
      <w:pPr>
        <w:pStyle w:val="ConsPlusTitle"/>
        <w:jc w:val="center"/>
      </w:pPr>
      <w:r>
        <w:t>рассмотрения жалобы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ind w:firstLine="540"/>
        <w:jc w:val="both"/>
      </w:pPr>
      <w:r>
        <w:t>29.1. Основания для приостановления рассмотрения жалобы не предусмотрены.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right"/>
        <w:outlineLvl w:val="1"/>
      </w:pPr>
      <w:r>
        <w:t>Приложение N 1</w:t>
      </w:r>
    </w:p>
    <w:p w:rsidR="001D3000" w:rsidRDefault="001D3000">
      <w:pPr>
        <w:pStyle w:val="ConsPlusNormal"/>
        <w:jc w:val="right"/>
      </w:pPr>
      <w:r>
        <w:t>к Административному регламенту</w:t>
      </w:r>
    </w:p>
    <w:p w:rsidR="001D3000" w:rsidRDefault="001D3000">
      <w:pPr>
        <w:pStyle w:val="ConsPlusNormal"/>
        <w:jc w:val="right"/>
      </w:pPr>
      <w:r>
        <w:t>по предоставлению государственной услуги</w:t>
      </w:r>
    </w:p>
    <w:p w:rsidR="001D3000" w:rsidRDefault="001D3000">
      <w:pPr>
        <w:pStyle w:val="ConsPlusNormal"/>
        <w:jc w:val="right"/>
      </w:pPr>
      <w:r>
        <w:t>"Организация отдыха и оздоровления детей,</w:t>
      </w:r>
    </w:p>
    <w:p w:rsidR="001D3000" w:rsidRDefault="001D3000">
      <w:pPr>
        <w:pStyle w:val="ConsPlusNormal"/>
        <w:jc w:val="right"/>
      </w:pPr>
      <w:r>
        <w:t>находящихся в трудной жизненной ситуации"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nformat"/>
        <w:jc w:val="both"/>
      </w:pPr>
      <w:r>
        <w:t xml:space="preserve">                                           Директору ГБУ "Центр социальной</w:t>
      </w:r>
    </w:p>
    <w:p w:rsidR="001D3000" w:rsidRDefault="001D3000">
      <w:pPr>
        <w:pStyle w:val="ConsPlusNonformat"/>
        <w:jc w:val="both"/>
      </w:pPr>
      <w:r>
        <w:t xml:space="preserve">                                           помощи семье и детям"</w:t>
      </w:r>
    </w:p>
    <w:p w:rsidR="001D3000" w:rsidRDefault="001D3000">
      <w:pPr>
        <w:pStyle w:val="ConsPlusNonformat"/>
        <w:jc w:val="both"/>
      </w:pPr>
      <w:r>
        <w:t xml:space="preserve">                                           ________________________________</w:t>
      </w:r>
    </w:p>
    <w:p w:rsidR="001D3000" w:rsidRDefault="001D3000">
      <w:pPr>
        <w:pStyle w:val="ConsPlusNonformat"/>
        <w:jc w:val="both"/>
      </w:pPr>
      <w:r>
        <w:t xml:space="preserve">                                           от гр. ________________________,</w:t>
      </w:r>
    </w:p>
    <w:p w:rsidR="001D3000" w:rsidRDefault="001D3000">
      <w:pPr>
        <w:pStyle w:val="ConsPlusNonformat"/>
        <w:jc w:val="both"/>
      </w:pPr>
      <w:r>
        <w:t xml:space="preserve">                                           проживающего(ей) по адресу: ____</w:t>
      </w:r>
    </w:p>
    <w:p w:rsidR="001D3000" w:rsidRDefault="001D3000">
      <w:pPr>
        <w:pStyle w:val="ConsPlusNonformat"/>
        <w:jc w:val="both"/>
      </w:pPr>
      <w:r>
        <w:t xml:space="preserve">                                           _______________________________,</w:t>
      </w:r>
    </w:p>
    <w:p w:rsidR="001D3000" w:rsidRDefault="001D3000">
      <w:pPr>
        <w:pStyle w:val="ConsPlusNonformat"/>
        <w:jc w:val="both"/>
      </w:pPr>
      <w:r>
        <w:t xml:space="preserve">                                           контактные телефоны ____________</w:t>
      </w:r>
    </w:p>
    <w:p w:rsidR="001D3000" w:rsidRDefault="001D3000">
      <w:pPr>
        <w:pStyle w:val="ConsPlusNonformat"/>
        <w:jc w:val="both"/>
      </w:pPr>
      <w:r>
        <w:t xml:space="preserve">                                           ________________________________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bookmarkStart w:id="8" w:name="P460"/>
      <w:bookmarkEnd w:id="8"/>
      <w:r>
        <w:t xml:space="preserve">                                 Заявление.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Прошу  выделить  путевку на ____ сезон детского оздоровительного лагеря</w:t>
      </w:r>
    </w:p>
    <w:p w:rsidR="001D3000" w:rsidRDefault="001D3000">
      <w:pPr>
        <w:pStyle w:val="ConsPlusNonformat"/>
        <w:jc w:val="both"/>
      </w:pPr>
      <w:r>
        <w:t>_____________________________ моему ребенку ФИО ___________________________</w:t>
      </w:r>
    </w:p>
    <w:p w:rsidR="001D3000" w:rsidRDefault="001D3000">
      <w:pPr>
        <w:pStyle w:val="ConsPlusNonformat"/>
        <w:jc w:val="both"/>
      </w:pPr>
      <w:r>
        <w:t>"___" __________ ____ года рождения.</w:t>
      </w:r>
    </w:p>
    <w:p w:rsidR="001D3000" w:rsidRDefault="001D3000">
      <w:pPr>
        <w:pStyle w:val="ConsPlusNonformat"/>
        <w:jc w:val="both"/>
      </w:pPr>
      <w:r>
        <w:t xml:space="preserve">    Мне  известно, что путевка предоставляется на бесплатной основе в связи</w:t>
      </w:r>
    </w:p>
    <w:p w:rsidR="001D3000" w:rsidRDefault="001D3000">
      <w:pPr>
        <w:pStyle w:val="ConsPlusNonformat"/>
        <w:jc w:val="both"/>
      </w:pPr>
      <w:r>
        <w:t>с тем, что мой ребенок относится к льготной категории ____________________,</w:t>
      </w:r>
    </w:p>
    <w:p w:rsidR="001D3000" w:rsidRDefault="001D3000">
      <w:pPr>
        <w:pStyle w:val="ConsPlusNonformat"/>
        <w:jc w:val="both"/>
      </w:pPr>
      <w:r>
        <w:t>находящихся в трудной жизненной ситуации.</w:t>
      </w:r>
    </w:p>
    <w:p w:rsidR="001D3000" w:rsidRDefault="001D3000">
      <w:pPr>
        <w:pStyle w:val="ConsPlusNonformat"/>
        <w:jc w:val="both"/>
      </w:pPr>
      <w:r>
        <w:t xml:space="preserve">    Я даю согласие на:</w:t>
      </w:r>
    </w:p>
    <w:p w:rsidR="001D3000" w:rsidRDefault="001D3000">
      <w:pPr>
        <w:pStyle w:val="ConsPlusNonformat"/>
        <w:jc w:val="both"/>
      </w:pPr>
      <w:r>
        <w:t xml:space="preserve">    -  проведение  обработки  в  установленном  порядке  моих  персональных</w:t>
      </w:r>
    </w:p>
    <w:p w:rsidR="001D3000" w:rsidRDefault="001D3000">
      <w:pPr>
        <w:pStyle w:val="ConsPlusNonformat"/>
        <w:jc w:val="both"/>
      </w:pPr>
      <w:r>
        <w:t>данных,  персональных  данных моего ребенка в целях подготовки и выдачи мне</w:t>
      </w:r>
    </w:p>
    <w:p w:rsidR="001D3000" w:rsidRDefault="001D3000">
      <w:pPr>
        <w:pStyle w:val="ConsPlusNonformat"/>
        <w:jc w:val="both"/>
      </w:pPr>
      <w:r>
        <w:t>путевки и последующего социального обслуживания;</w:t>
      </w:r>
    </w:p>
    <w:p w:rsidR="001D3000" w:rsidRDefault="001D3000">
      <w:pPr>
        <w:pStyle w:val="ConsPlusNonformat"/>
        <w:jc w:val="both"/>
      </w:pPr>
      <w:r>
        <w:t xml:space="preserve">    -  размещение  фото- и  видеоматериалов  с  участием  моего  ребенка  в</w:t>
      </w:r>
    </w:p>
    <w:p w:rsidR="001D3000" w:rsidRDefault="001D3000">
      <w:pPr>
        <w:pStyle w:val="ConsPlusNonformat"/>
        <w:jc w:val="both"/>
      </w:pPr>
      <w:r>
        <w:t>средствах массовой информации,  в  сети "Интернет", исключительно, по темам</w:t>
      </w:r>
    </w:p>
    <w:p w:rsidR="001D3000" w:rsidRDefault="001D3000">
      <w:pPr>
        <w:pStyle w:val="ConsPlusNonformat"/>
        <w:jc w:val="both"/>
      </w:pPr>
      <w:r>
        <w:t>детского отдыха и оздоровления.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Необходимые документы на ____ листах прилагаю.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lastRenderedPageBreak/>
        <w:t>Подпись Заявителя                                  "___" _________ 202__ г.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Заполняет специалист, принявший заявление и документы к нему: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Выдана путевка N ______ подпись _____________ Ф.И.О. __________________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>------------------------------------------------------------------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Расписка  вручается  Заявителю  ГБУ РТ "Центр социальной помощи семье и</w:t>
      </w:r>
    </w:p>
    <w:p w:rsidR="001D3000" w:rsidRDefault="001D3000">
      <w:pPr>
        <w:pStyle w:val="ConsPlusNonformat"/>
        <w:jc w:val="both"/>
      </w:pPr>
      <w:r>
        <w:t>детям _________________ района. Вх. N _____ дата _____________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Заявление и документы на ребенка ___________________ приняты на ___ л.,</w:t>
      </w:r>
    </w:p>
    <w:p w:rsidR="001D3000" w:rsidRDefault="001D3000">
      <w:pPr>
        <w:pStyle w:val="ConsPlusNonformat"/>
        <w:jc w:val="both"/>
      </w:pPr>
      <w:r>
        <w:t>в целях  последующей их проверки для решения вопроса о выделении или отказа</w:t>
      </w:r>
    </w:p>
    <w:p w:rsidR="001D3000" w:rsidRDefault="001D3000">
      <w:pPr>
        <w:pStyle w:val="ConsPlusNonformat"/>
        <w:jc w:val="both"/>
      </w:pPr>
      <w:r>
        <w:t>в выделении путевки в ДОЛ ________________________ на _____ сезон получены.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>должность _______ подпись __________ Ф.И.О. __________ дата _______________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right"/>
        <w:outlineLvl w:val="1"/>
      </w:pPr>
      <w:r>
        <w:t>Приложение N 2</w:t>
      </w:r>
    </w:p>
    <w:p w:rsidR="001D3000" w:rsidRDefault="001D3000">
      <w:pPr>
        <w:pStyle w:val="ConsPlusNormal"/>
        <w:jc w:val="right"/>
      </w:pPr>
      <w:r>
        <w:t>к Административному регламенту</w:t>
      </w:r>
    </w:p>
    <w:p w:rsidR="001D3000" w:rsidRDefault="001D3000">
      <w:pPr>
        <w:pStyle w:val="ConsPlusNormal"/>
        <w:jc w:val="right"/>
      </w:pPr>
      <w:r>
        <w:t>по предоставлению государственной услуги</w:t>
      </w:r>
    </w:p>
    <w:p w:rsidR="001D3000" w:rsidRDefault="001D3000">
      <w:pPr>
        <w:pStyle w:val="ConsPlusNormal"/>
        <w:jc w:val="right"/>
      </w:pPr>
      <w:r>
        <w:t>"Организация отдыха и оздоровления детей,</w:t>
      </w:r>
    </w:p>
    <w:p w:rsidR="001D3000" w:rsidRDefault="001D3000">
      <w:pPr>
        <w:pStyle w:val="ConsPlusNormal"/>
        <w:jc w:val="right"/>
      </w:pPr>
      <w:r>
        <w:t>находящихся в трудной жизненной ситуации"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nformat"/>
        <w:jc w:val="both"/>
      </w:pPr>
      <w:r>
        <w:t xml:space="preserve">           Форма решения о предоставлении государственной услуги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          _______________________________________________</w:t>
      </w:r>
    </w:p>
    <w:p w:rsidR="001D3000" w:rsidRDefault="001D3000">
      <w:pPr>
        <w:pStyle w:val="ConsPlusNonformat"/>
        <w:jc w:val="both"/>
      </w:pPr>
      <w:r>
        <w:t xml:space="preserve">                         (наименование учреждения)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                                           Кому: ______________________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bookmarkStart w:id="9" w:name="P512"/>
      <w:bookmarkEnd w:id="9"/>
      <w:r>
        <w:t xml:space="preserve">                                  Решение</w:t>
      </w:r>
    </w:p>
    <w:p w:rsidR="001D3000" w:rsidRDefault="001D3000">
      <w:pPr>
        <w:pStyle w:val="ConsPlusNonformat"/>
        <w:jc w:val="both"/>
      </w:pPr>
      <w:r>
        <w:t xml:space="preserve">           о предоставлении государственной услуги "Организация</w:t>
      </w:r>
    </w:p>
    <w:p w:rsidR="001D3000" w:rsidRDefault="001D3000">
      <w:pPr>
        <w:pStyle w:val="ConsPlusNonformat"/>
        <w:jc w:val="both"/>
      </w:pPr>
      <w:r>
        <w:t xml:space="preserve">                 отдыха и оздоровления детей, находящихся</w:t>
      </w:r>
    </w:p>
    <w:p w:rsidR="001D3000" w:rsidRDefault="001D3000">
      <w:pPr>
        <w:pStyle w:val="ConsPlusNonformat"/>
        <w:jc w:val="both"/>
      </w:pPr>
      <w:r>
        <w:t xml:space="preserve">                       в трудной жизненной ситуации"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>от _________________                 N ____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Рассмотрев Ваше заявление от __________________ N _____, уполномоченным</w:t>
      </w:r>
    </w:p>
    <w:p w:rsidR="001D3000" w:rsidRDefault="001D3000">
      <w:pPr>
        <w:pStyle w:val="ConsPlusNonformat"/>
        <w:jc w:val="both"/>
      </w:pPr>
      <w:r>
        <w:t>органом ___________________________________________________________________</w:t>
      </w:r>
    </w:p>
    <w:p w:rsidR="001D3000" w:rsidRDefault="001D3000">
      <w:pPr>
        <w:pStyle w:val="ConsPlusNonformat"/>
        <w:jc w:val="both"/>
      </w:pPr>
      <w:r>
        <w:t xml:space="preserve">                       (наименование уполномоченного органа)</w:t>
      </w:r>
    </w:p>
    <w:p w:rsidR="001D3000" w:rsidRDefault="001D3000">
      <w:pPr>
        <w:pStyle w:val="ConsPlusNonformat"/>
        <w:jc w:val="both"/>
      </w:pPr>
      <w:r>
        <w:t>принято решение о предоставлении Вам</w:t>
      </w:r>
    </w:p>
    <w:p w:rsidR="001D3000" w:rsidRDefault="001D3000">
      <w:pPr>
        <w:pStyle w:val="ConsPlusNonformat"/>
        <w:jc w:val="both"/>
      </w:pPr>
      <w:r>
        <w:t xml:space="preserve"> __________________________________________________________________________</w:t>
      </w:r>
    </w:p>
    <w:p w:rsidR="001D3000" w:rsidRDefault="001D3000">
      <w:pPr>
        <w:pStyle w:val="ConsPlusNonformat"/>
        <w:jc w:val="both"/>
      </w:pPr>
      <w:r>
        <w:t xml:space="preserve">             (Ф.И.О. (последнее - при наличии), дата рождения ребенка)</w:t>
      </w:r>
    </w:p>
    <w:p w:rsidR="001D3000" w:rsidRDefault="001D3000">
      <w:pPr>
        <w:pStyle w:val="ConsPlusNonformat"/>
        <w:jc w:val="both"/>
      </w:pPr>
      <w:r>
        <w:t>путевки в детский оздоровительный лагерь.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Дополнительная информация: ____________________________________________</w:t>
      </w:r>
    </w:p>
    <w:p w:rsidR="001D3000" w:rsidRDefault="001D3000">
      <w:pPr>
        <w:pStyle w:val="ConsPlusNonformat"/>
        <w:jc w:val="both"/>
      </w:pPr>
      <w:r>
        <w:t xml:space="preserve">                                                           ┌──────────────┐</w:t>
      </w:r>
    </w:p>
    <w:p w:rsidR="001D3000" w:rsidRDefault="001D3000">
      <w:pPr>
        <w:pStyle w:val="ConsPlusNonformat"/>
        <w:jc w:val="both"/>
      </w:pPr>
      <w:r>
        <w:t>______________________________                             │   Сведения   │</w:t>
      </w:r>
    </w:p>
    <w:p w:rsidR="001D3000" w:rsidRDefault="001D3000">
      <w:pPr>
        <w:pStyle w:val="ConsPlusNonformat"/>
        <w:jc w:val="both"/>
      </w:pPr>
      <w:r>
        <w:t>должность и Ф.И.О. сотрудника,                             │об электронной│</w:t>
      </w:r>
    </w:p>
    <w:p w:rsidR="001D3000" w:rsidRDefault="001D3000">
      <w:pPr>
        <w:pStyle w:val="ConsPlusNonformat"/>
        <w:jc w:val="both"/>
      </w:pPr>
      <w:r>
        <w:t xml:space="preserve">    принявшего решение                                     │    подписи   │</w:t>
      </w:r>
    </w:p>
    <w:p w:rsidR="001D3000" w:rsidRDefault="001D3000">
      <w:pPr>
        <w:pStyle w:val="ConsPlusNonformat"/>
        <w:jc w:val="both"/>
      </w:pPr>
      <w:r>
        <w:t xml:space="preserve">                                                           └──────────────┘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right"/>
        <w:outlineLvl w:val="1"/>
      </w:pPr>
      <w:r>
        <w:t>Приложение N 3</w:t>
      </w:r>
    </w:p>
    <w:p w:rsidR="001D3000" w:rsidRDefault="001D3000">
      <w:pPr>
        <w:pStyle w:val="ConsPlusNormal"/>
        <w:jc w:val="right"/>
      </w:pPr>
      <w:r>
        <w:lastRenderedPageBreak/>
        <w:t>к Административному регламенту</w:t>
      </w:r>
    </w:p>
    <w:p w:rsidR="001D3000" w:rsidRDefault="001D3000">
      <w:pPr>
        <w:pStyle w:val="ConsPlusNormal"/>
        <w:jc w:val="right"/>
      </w:pPr>
      <w:r>
        <w:t>по предоставлению государственной услуги</w:t>
      </w:r>
    </w:p>
    <w:p w:rsidR="001D3000" w:rsidRDefault="001D3000">
      <w:pPr>
        <w:pStyle w:val="ConsPlusNormal"/>
        <w:jc w:val="right"/>
      </w:pPr>
      <w:r>
        <w:t>"Организация отдыха и оздоровления детей,</w:t>
      </w:r>
    </w:p>
    <w:p w:rsidR="001D3000" w:rsidRDefault="001D3000">
      <w:pPr>
        <w:pStyle w:val="ConsPlusNormal"/>
        <w:jc w:val="right"/>
      </w:pPr>
      <w:r>
        <w:t>находящихся в трудной жизненной ситуации"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nformat"/>
        <w:jc w:val="both"/>
      </w:pPr>
      <w:r>
        <w:t xml:space="preserve">           Форма решения о предоставлении государственной услуги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             _________________________________________</w:t>
      </w:r>
    </w:p>
    <w:p w:rsidR="001D3000" w:rsidRDefault="001D3000">
      <w:pPr>
        <w:pStyle w:val="ConsPlusNonformat"/>
        <w:jc w:val="both"/>
      </w:pPr>
      <w:r>
        <w:t xml:space="preserve">                   (наименование уполномоченного органа)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                                           Кому: ______________________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bookmarkStart w:id="10" w:name="P551"/>
      <w:bookmarkEnd w:id="10"/>
      <w:r>
        <w:t xml:space="preserve">                                  Решение</w:t>
      </w:r>
    </w:p>
    <w:p w:rsidR="001D3000" w:rsidRDefault="001D3000">
      <w:pPr>
        <w:pStyle w:val="ConsPlusNonformat"/>
        <w:jc w:val="both"/>
      </w:pPr>
      <w:r>
        <w:t xml:space="preserve">             об отказе в предоставлении государственной услуги</w:t>
      </w:r>
    </w:p>
    <w:p w:rsidR="001D3000" w:rsidRDefault="001D3000">
      <w:pPr>
        <w:pStyle w:val="ConsPlusNonformat"/>
        <w:jc w:val="both"/>
      </w:pPr>
      <w:r>
        <w:t xml:space="preserve">                 "Организация отдыха и оздоровления детей,</w:t>
      </w:r>
    </w:p>
    <w:p w:rsidR="001D3000" w:rsidRDefault="001D3000">
      <w:pPr>
        <w:pStyle w:val="ConsPlusNonformat"/>
        <w:jc w:val="both"/>
      </w:pPr>
      <w:r>
        <w:t xml:space="preserve">                 находящихся в трудной жизненной ситуации"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>от __________________                 N ____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Рассмотрев Ваше заявление от _________________ N _____ и представленные</w:t>
      </w:r>
    </w:p>
    <w:p w:rsidR="001D3000" w:rsidRDefault="001D3000">
      <w:pPr>
        <w:pStyle w:val="ConsPlusNonformat"/>
        <w:jc w:val="both"/>
      </w:pPr>
      <w:r>
        <w:t>Вами документы, уполномоченным органом ____________________________________</w:t>
      </w:r>
    </w:p>
    <w:p w:rsidR="001D3000" w:rsidRDefault="001D3000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1D3000" w:rsidRDefault="001D3000">
      <w:pPr>
        <w:pStyle w:val="ConsPlusNonformat"/>
        <w:jc w:val="both"/>
      </w:pPr>
      <w:r>
        <w:t>принято решение об отказе в предоставлении Вам</w:t>
      </w:r>
    </w:p>
    <w:p w:rsidR="001D3000" w:rsidRDefault="001D3000">
      <w:pPr>
        <w:pStyle w:val="ConsPlusNonformat"/>
        <w:jc w:val="both"/>
      </w:pPr>
      <w:r>
        <w:t>___________________________________________________________________________</w:t>
      </w:r>
    </w:p>
    <w:p w:rsidR="001D3000" w:rsidRDefault="001D3000">
      <w:pPr>
        <w:pStyle w:val="ConsPlusNonformat"/>
        <w:jc w:val="both"/>
      </w:pPr>
      <w:r>
        <w:t xml:space="preserve">            (указать Ф.И.О. и дату рождения Заявителя, ребенка)</w:t>
      </w:r>
    </w:p>
    <w:p w:rsidR="001D3000" w:rsidRDefault="001D3000">
      <w:pPr>
        <w:pStyle w:val="ConsPlusNonformat"/>
        <w:jc w:val="both"/>
      </w:pPr>
      <w:r>
        <w:t>путевки в дневной/ стационарный лагерь по следующим основаниям:</w:t>
      </w:r>
    </w:p>
    <w:p w:rsidR="001D3000" w:rsidRDefault="001D3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4268"/>
        <w:gridCol w:w="4269"/>
      </w:tblGrid>
      <w:tr w:rsidR="001D3000">
        <w:tc>
          <w:tcPr>
            <w:tcW w:w="523" w:type="dxa"/>
          </w:tcPr>
          <w:p w:rsidR="001D3000" w:rsidRDefault="001D3000">
            <w:pPr>
              <w:pStyle w:val="ConsPlusNormal"/>
            </w:pPr>
          </w:p>
        </w:tc>
        <w:tc>
          <w:tcPr>
            <w:tcW w:w="4268" w:type="dxa"/>
            <w:vAlign w:val="center"/>
          </w:tcPr>
          <w:p w:rsidR="001D3000" w:rsidRDefault="001D3000">
            <w:pPr>
              <w:pStyle w:val="ConsPlusNormal"/>
              <w:jc w:val="center"/>
            </w:pPr>
            <w:r>
              <w:t>Наименование основания для отказа</w:t>
            </w:r>
          </w:p>
        </w:tc>
        <w:tc>
          <w:tcPr>
            <w:tcW w:w="4269" w:type="dxa"/>
            <w:vAlign w:val="center"/>
          </w:tcPr>
          <w:p w:rsidR="001D3000" w:rsidRDefault="001D3000">
            <w:pPr>
              <w:pStyle w:val="ConsPlusNormal"/>
              <w:jc w:val="center"/>
            </w:pPr>
            <w:r>
              <w:t>Разъяснение причин отказа</w:t>
            </w:r>
          </w:p>
        </w:tc>
      </w:tr>
      <w:tr w:rsidR="001D3000">
        <w:tc>
          <w:tcPr>
            <w:tcW w:w="523" w:type="dxa"/>
          </w:tcPr>
          <w:p w:rsidR="001D3000" w:rsidRDefault="001D3000">
            <w:pPr>
              <w:pStyle w:val="ConsPlusNormal"/>
            </w:pPr>
          </w:p>
        </w:tc>
        <w:tc>
          <w:tcPr>
            <w:tcW w:w="4268" w:type="dxa"/>
          </w:tcPr>
          <w:p w:rsidR="001D3000" w:rsidRDefault="001D3000">
            <w:pPr>
              <w:pStyle w:val="ConsPlusNormal"/>
            </w:pPr>
          </w:p>
        </w:tc>
        <w:tc>
          <w:tcPr>
            <w:tcW w:w="4269" w:type="dxa"/>
          </w:tcPr>
          <w:p w:rsidR="001D3000" w:rsidRDefault="001D3000">
            <w:pPr>
              <w:pStyle w:val="ConsPlusNormal"/>
            </w:pPr>
          </w:p>
        </w:tc>
      </w:tr>
    </w:tbl>
    <w:p w:rsidR="001D3000" w:rsidRDefault="001D3000">
      <w:pPr>
        <w:pStyle w:val="ConsPlusNormal"/>
        <w:jc w:val="both"/>
      </w:pPr>
    </w:p>
    <w:p w:rsidR="001D3000" w:rsidRDefault="001D3000">
      <w:pPr>
        <w:pStyle w:val="ConsPlusNonformat"/>
        <w:jc w:val="both"/>
      </w:pPr>
      <w:r>
        <w:t xml:space="preserve">    Дополнительная информация: ____________________________________________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Вы  вправе  повторно  обратиться  в уполномоченный орган с заявлением о</w:t>
      </w:r>
    </w:p>
    <w:p w:rsidR="001D3000" w:rsidRDefault="001D3000">
      <w:pPr>
        <w:pStyle w:val="ConsPlusNonformat"/>
        <w:jc w:val="both"/>
      </w:pPr>
      <w:r>
        <w:t>предоставлении государственной услуги после устранения указанных нарушений.</w:t>
      </w:r>
    </w:p>
    <w:p w:rsidR="001D3000" w:rsidRDefault="001D3000">
      <w:pPr>
        <w:pStyle w:val="ConsPlusNonformat"/>
        <w:jc w:val="both"/>
      </w:pPr>
      <w:r>
        <w:t xml:space="preserve">    Данный   отказ   может   быть  обжалован  в  досудебном  порядке  путем</w:t>
      </w:r>
    </w:p>
    <w:p w:rsidR="001D3000" w:rsidRDefault="001D3000">
      <w:pPr>
        <w:pStyle w:val="ConsPlusNonformat"/>
        <w:jc w:val="both"/>
      </w:pPr>
      <w:r>
        <w:t>направления жалобы в уполномоченный орган, а также в судебном порядке.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                                                       ┌──────────────┐</w:t>
      </w:r>
    </w:p>
    <w:p w:rsidR="001D3000" w:rsidRDefault="001D3000">
      <w:pPr>
        <w:pStyle w:val="ConsPlusNonformat"/>
        <w:jc w:val="both"/>
      </w:pPr>
      <w:r>
        <w:t>______________________________                             │   Сведения   │</w:t>
      </w:r>
    </w:p>
    <w:p w:rsidR="001D3000" w:rsidRDefault="001D3000">
      <w:pPr>
        <w:pStyle w:val="ConsPlusNonformat"/>
        <w:jc w:val="both"/>
      </w:pPr>
      <w:r>
        <w:t>должность и Ф.И.О. сотрудника,                             │об электронной│</w:t>
      </w:r>
    </w:p>
    <w:p w:rsidR="001D3000" w:rsidRDefault="001D3000">
      <w:pPr>
        <w:pStyle w:val="ConsPlusNonformat"/>
        <w:jc w:val="both"/>
      </w:pPr>
      <w:r>
        <w:t xml:space="preserve">    принявшего решение                                     │    подписи   │</w:t>
      </w:r>
    </w:p>
    <w:p w:rsidR="001D3000" w:rsidRDefault="001D3000">
      <w:pPr>
        <w:pStyle w:val="ConsPlusNonformat"/>
        <w:jc w:val="both"/>
      </w:pPr>
      <w:r>
        <w:t xml:space="preserve">                                                           └──────────────┘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right"/>
        <w:outlineLvl w:val="1"/>
      </w:pPr>
      <w:r>
        <w:t>Приложение N 4</w:t>
      </w:r>
    </w:p>
    <w:p w:rsidR="001D3000" w:rsidRDefault="001D3000">
      <w:pPr>
        <w:pStyle w:val="ConsPlusNormal"/>
        <w:jc w:val="right"/>
      </w:pPr>
      <w:r>
        <w:t>к Административному регламенту</w:t>
      </w:r>
    </w:p>
    <w:p w:rsidR="001D3000" w:rsidRDefault="001D3000">
      <w:pPr>
        <w:pStyle w:val="ConsPlusNormal"/>
        <w:jc w:val="right"/>
      </w:pPr>
      <w:r>
        <w:t>по предоставлению государственной услуги</w:t>
      </w:r>
    </w:p>
    <w:p w:rsidR="001D3000" w:rsidRDefault="001D3000">
      <w:pPr>
        <w:pStyle w:val="ConsPlusNormal"/>
        <w:jc w:val="right"/>
      </w:pPr>
      <w:r>
        <w:t>"Организация отдыха и оздоровления детей,</w:t>
      </w:r>
    </w:p>
    <w:p w:rsidR="001D3000" w:rsidRDefault="001D3000">
      <w:pPr>
        <w:pStyle w:val="ConsPlusNormal"/>
        <w:jc w:val="right"/>
      </w:pPr>
      <w:r>
        <w:t>находящихся в трудной жизненной ситуации"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nformat"/>
        <w:jc w:val="both"/>
      </w:pPr>
      <w:r>
        <w:t xml:space="preserve">                                           Директору ГБУ "Центр социальной</w:t>
      </w:r>
    </w:p>
    <w:p w:rsidR="001D3000" w:rsidRDefault="001D3000">
      <w:pPr>
        <w:pStyle w:val="ConsPlusNonformat"/>
        <w:jc w:val="both"/>
      </w:pPr>
      <w:r>
        <w:t xml:space="preserve">                                           помощи семье и детям"</w:t>
      </w:r>
    </w:p>
    <w:p w:rsidR="001D3000" w:rsidRDefault="001D3000">
      <w:pPr>
        <w:pStyle w:val="ConsPlusNonformat"/>
        <w:jc w:val="both"/>
      </w:pPr>
      <w:r>
        <w:t xml:space="preserve">                                           ________________________________</w:t>
      </w:r>
    </w:p>
    <w:p w:rsidR="001D3000" w:rsidRDefault="001D3000">
      <w:pPr>
        <w:pStyle w:val="ConsPlusNonformat"/>
        <w:jc w:val="both"/>
      </w:pPr>
      <w:r>
        <w:t xml:space="preserve">                                           от гр. ________________________,</w:t>
      </w:r>
    </w:p>
    <w:p w:rsidR="001D3000" w:rsidRDefault="001D3000">
      <w:pPr>
        <w:pStyle w:val="ConsPlusNonformat"/>
        <w:jc w:val="both"/>
      </w:pPr>
      <w:r>
        <w:t xml:space="preserve">                                           проживающего(ей) по адресу:</w:t>
      </w:r>
    </w:p>
    <w:p w:rsidR="001D3000" w:rsidRDefault="001D3000">
      <w:pPr>
        <w:pStyle w:val="ConsPlusNonformat"/>
        <w:jc w:val="both"/>
      </w:pPr>
      <w:r>
        <w:lastRenderedPageBreak/>
        <w:t xml:space="preserve">                                           _______________________________,</w:t>
      </w:r>
    </w:p>
    <w:p w:rsidR="001D3000" w:rsidRDefault="001D3000">
      <w:pPr>
        <w:pStyle w:val="ConsPlusNonformat"/>
        <w:jc w:val="both"/>
      </w:pPr>
      <w:r>
        <w:t xml:space="preserve">                                           контактные телефоны: ___________</w:t>
      </w:r>
    </w:p>
    <w:p w:rsidR="001D3000" w:rsidRDefault="001D3000">
      <w:pPr>
        <w:pStyle w:val="ConsPlusNonformat"/>
        <w:jc w:val="both"/>
      </w:pPr>
      <w:r>
        <w:t xml:space="preserve">                                           ________________________________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                             ЗАЯВЛЕНИЕ</w:t>
      </w:r>
    </w:p>
    <w:p w:rsidR="001D3000" w:rsidRDefault="001D3000">
      <w:pPr>
        <w:pStyle w:val="ConsPlusNonformat"/>
        <w:jc w:val="both"/>
      </w:pPr>
      <w:r>
        <w:t xml:space="preserve">                           об исправлении ошибки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 xml:space="preserve">    Сообщаю  об  ошибке,  допущенной  при  оказании  государственной услуги</w:t>
      </w:r>
    </w:p>
    <w:p w:rsidR="001D3000" w:rsidRDefault="001D3000">
      <w:pPr>
        <w:pStyle w:val="ConsPlusNonformat"/>
        <w:jc w:val="both"/>
      </w:pPr>
      <w:r>
        <w:t>__________________________________________________________________________.</w:t>
      </w:r>
    </w:p>
    <w:p w:rsidR="001D3000" w:rsidRDefault="001D3000">
      <w:pPr>
        <w:pStyle w:val="ConsPlusNonformat"/>
        <w:jc w:val="both"/>
      </w:pPr>
      <w:r>
        <w:t xml:space="preserve">                           (наименование услуги)</w:t>
      </w:r>
    </w:p>
    <w:p w:rsidR="001D3000" w:rsidRDefault="001D3000">
      <w:pPr>
        <w:pStyle w:val="ConsPlusNonformat"/>
        <w:jc w:val="both"/>
      </w:pPr>
      <w:r>
        <w:t xml:space="preserve">    Записано: _____________________________________________________________</w:t>
      </w:r>
    </w:p>
    <w:p w:rsidR="001D3000" w:rsidRDefault="001D3000">
      <w:pPr>
        <w:pStyle w:val="ConsPlusNonformat"/>
        <w:jc w:val="both"/>
      </w:pPr>
      <w:r>
        <w:t>__________________________________________________________________________.</w:t>
      </w:r>
    </w:p>
    <w:p w:rsidR="001D3000" w:rsidRDefault="001D3000">
      <w:pPr>
        <w:pStyle w:val="ConsPlusNonformat"/>
        <w:jc w:val="both"/>
      </w:pPr>
      <w:r>
        <w:t xml:space="preserve">    Правильные сведения: __________________________________________________</w:t>
      </w:r>
    </w:p>
    <w:p w:rsidR="001D3000" w:rsidRDefault="001D3000">
      <w:pPr>
        <w:pStyle w:val="ConsPlusNonformat"/>
        <w:jc w:val="both"/>
      </w:pPr>
      <w:r>
        <w:t>__________________________________________________________________________.</w:t>
      </w:r>
    </w:p>
    <w:p w:rsidR="001D3000" w:rsidRDefault="001D3000">
      <w:pPr>
        <w:pStyle w:val="ConsPlusNonformat"/>
        <w:jc w:val="both"/>
      </w:pPr>
      <w:r>
        <w:t xml:space="preserve">    Прошу  исправить допущенную техническую ошибку и внести соответствующие</w:t>
      </w:r>
    </w:p>
    <w:p w:rsidR="001D3000" w:rsidRDefault="001D3000">
      <w:pPr>
        <w:pStyle w:val="ConsPlusNonformat"/>
        <w:jc w:val="both"/>
      </w:pPr>
      <w:r>
        <w:t>изменения в документ, являющийся результатом государственной услуги.</w:t>
      </w:r>
    </w:p>
    <w:p w:rsidR="001D3000" w:rsidRDefault="001D3000">
      <w:pPr>
        <w:pStyle w:val="ConsPlusNonformat"/>
        <w:jc w:val="both"/>
      </w:pPr>
      <w:r>
        <w:t xml:space="preserve">    Прилагаю следующие документы:</w:t>
      </w:r>
    </w:p>
    <w:p w:rsidR="001D3000" w:rsidRDefault="001D3000">
      <w:pPr>
        <w:pStyle w:val="ConsPlusNonformat"/>
        <w:jc w:val="both"/>
      </w:pPr>
      <w:r>
        <w:t xml:space="preserve">    1.</w:t>
      </w:r>
    </w:p>
    <w:p w:rsidR="001D3000" w:rsidRDefault="001D3000">
      <w:pPr>
        <w:pStyle w:val="ConsPlusNonformat"/>
        <w:jc w:val="both"/>
      </w:pPr>
      <w:r>
        <w:t xml:space="preserve">    2.</w:t>
      </w:r>
    </w:p>
    <w:p w:rsidR="001D3000" w:rsidRDefault="001D3000">
      <w:pPr>
        <w:pStyle w:val="ConsPlusNonformat"/>
        <w:jc w:val="both"/>
      </w:pPr>
      <w:r>
        <w:t xml:space="preserve">    3.</w:t>
      </w:r>
    </w:p>
    <w:p w:rsidR="001D3000" w:rsidRDefault="001D3000">
      <w:pPr>
        <w:pStyle w:val="ConsPlusNonformat"/>
        <w:jc w:val="both"/>
      </w:pPr>
      <w:r>
        <w:t xml:space="preserve">    В  случае  принятия  решения  об  отклонении  заявления  об исправлении</w:t>
      </w:r>
    </w:p>
    <w:p w:rsidR="001D3000" w:rsidRDefault="001D3000">
      <w:pPr>
        <w:pStyle w:val="ConsPlusNonformat"/>
        <w:jc w:val="both"/>
      </w:pPr>
      <w:r>
        <w:t>технической ошибки прошу направить такое решение:</w:t>
      </w:r>
    </w:p>
    <w:p w:rsidR="001D3000" w:rsidRDefault="001D3000">
      <w:pPr>
        <w:pStyle w:val="ConsPlusNonformat"/>
        <w:jc w:val="both"/>
      </w:pPr>
      <w:r>
        <w:t xml:space="preserve">    посредством отправления электронного документа на адрес e-mail:</w:t>
      </w:r>
    </w:p>
    <w:p w:rsidR="001D3000" w:rsidRDefault="001D3000">
      <w:pPr>
        <w:pStyle w:val="ConsPlusNonformat"/>
        <w:jc w:val="both"/>
      </w:pPr>
      <w:r>
        <w:t>__________________________________________________________________________.</w:t>
      </w:r>
    </w:p>
    <w:p w:rsidR="001D3000" w:rsidRDefault="001D3000">
      <w:pPr>
        <w:pStyle w:val="ConsPlusNonformat"/>
        <w:jc w:val="both"/>
      </w:pPr>
      <w:r>
        <w:t xml:space="preserve">    в  виде  заверенной копии на бумажном носителе почтовым отправлением по</w:t>
      </w:r>
    </w:p>
    <w:p w:rsidR="001D3000" w:rsidRDefault="001D3000">
      <w:pPr>
        <w:pStyle w:val="ConsPlusNonformat"/>
        <w:jc w:val="both"/>
      </w:pPr>
      <w:r>
        <w:t>адресу: __________________________________________________________________.</w:t>
      </w:r>
    </w:p>
    <w:p w:rsidR="001D3000" w:rsidRDefault="001D3000">
      <w:pPr>
        <w:pStyle w:val="ConsPlusNonformat"/>
        <w:jc w:val="both"/>
      </w:pPr>
      <w:r>
        <w:t xml:space="preserve">    Настоящим  подтверждаю  сведения, включенные в заявление, относящиеся к</w:t>
      </w:r>
    </w:p>
    <w:p w:rsidR="001D3000" w:rsidRDefault="001D3000">
      <w:pPr>
        <w:pStyle w:val="ConsPlusNonformat"/>
        <w:jc w:val="both"/>
      </w:pPr>
      <w:r>
        <w:t>моей  личности  и  представляемому  мною лицу, а также внесенные мною ниже,</w:t>
      </w:r>
    </w:p>
    <w:p w:rsidR="001D3000" w:rsidRDefault="001D3000">
      <w:pPr>
        <w:pStyle w:val="ConsPlusNonformat"/>
        <w:jc w:val="both"/>
      </w:pPr>
      <w:r>
        <w:t>достоверны.   Документы   (копии   документов),  приложенные  к  заявлению,</w:t>
      </w:r>
    </w:p>
    <w:p w:rsidR="001D3000" w:rsidRDefault="001D3000">
      <w:pPr>
        <w:pStyle w:val="ConsPlusNonformat"/>
        <w:jc w:val="both"/>
      </w:pPr>
      <w:r>
        <w:t>соответствуют   требованиям,   установленным  законодательством  Российской</w:t>
      </w:r>
    </w:p>
    <w:p w:rsidR="001D3000" w:rsidRDefault="001D3000">
      <w:pPr>
        <w:pStyle w:val="ConsPlusNonformat"/>
        <w:jc w:val="both"/>
      </w:pPr>
      <w:r>
        <w:t>Федерации,  на момент представления заявления эти документы действительны и</w:t>
      </w:r>
    </w:p>
    <w:p w:rsidR="001D3000" w:rsidRDefault="001D3000">
      <w:pPr>
        <w:pStyle w:val="ConsPlusNonformat"/>
        <w:jc w:val="both"/>
      </w:pPr>
      <w:r>
        <w:t>содержат достоверные сведения.</w:t>
      </w:r>
    </w:p>
    <w:p w:rsidR="001D3000" w:rsidRDefault="001D3000">
      <w:pPr>
        <w:pStyle w:val="ConsPlusNonformat"/>
        <w:jc w:val="both"/>
      </w:pPr>
      <w:r>
        <w:t xml:space="preserve">    Даю   свое   согласие   на   участие   в   опросе  по  оценке  качества</w:t>
      </w:r>
    </w:p>
    <w:p w:rsidR="001D3000" w:rsidRDefault="001D3000">
      <w:pPr>
        <w:pStyle w:val="ConsPlusNonformat"/>
        <w:jc w:val="both"/>
      </w:pPr>
      <w:r>
        <w:t>предоставленной мне государственной услуги по телефону: __________________.</w:t>
      </w:r>
    </w:p>
    <w:p w:rsidR="001D3000" w:rsidRDefault="001D3000">
      <w:pPr>
        <w:pStyle w:val="ConsPlusNonformat"/>
        <w:jc w:val="both"/>
      </w:pPr>
    </w:p>
    <w:p w:rsidR="001D3000" w:rsidRDefault="001D3000">
      <w:pPr>
        <w:pStyle w:val="ConsPlusNonformat"/>
        <w:jc w:val="both"/>
      </w:pPr>
      <w:r>
        <w:t>______________   _____________________   (________________________________)</w:t>
      </w:r>
    </w:p>
    <w:p w:rsidR="001D3000" w:rsidRDefault="001D3000">
      <w:pPr>
        <w:pStyle w:val="ConsPlusNonformat"/>
        <w:jc w:val="both"/>
      </w:pPr>
      <w:r>
        <w:t xml:space="preserve">    (дата)             (подпись)                      (Ф.И.О.)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right"/>
        <w:outlineLvl w:val="1"/>
      </w:pPr>
      <w:bookmarkStart w:id="11" w:name="P643"/>
      <w:bookmarkEnd w:id="11"/>
      <w:r>
        <w:t>Приложение N 5</w:t>
      </w:r>
    </w:p>
    <w:p w:rsidR="001D3000" w:rsidRDefault="001D3000">
      <w:pPr>
        <w:pStyle w:val="ConsPlusNormal"/>
        <w:jc w:val="right"/>
      </w:pPr>
      <w:r>
        <w:t>к Административному регламенту</w:t>
      </w:r>
    </w:p>
    <w:p w:rsidR="001D3000" w:rsidRDefault="001D3000">
      <w:pPr>
        <w:pStyle w:val="ConsPlusNormal"/>
        <w:jc w:val="right"/>
      </w:pPr>
      <w:r>
        <w:t>по предоставлению государственной услуги</w:t>
      </w:r>
    </w:p>
    <w:p w:rsidR="001D3000" w:rsidRDefault="001D3000">
      <w:pPr>
        <w:pStyle w:val="ConsPlusNormal"/>
        <w:jc w:val="right"/>
      </w:pPr>
      <w:r>
        <w:t>"Организация отдыха и оздоровления детей,</w:t>
      </w:r>
    </w:p>
    <w:p w:rsidR="001D3000" w:rsidRDefault="001D3000">
      <w:pPr>
        <w:pStyle w:val="ConsPlusNormal"/>
        <w:jc w:val="right"/>
      </w:pPr>
      <w:r>
        <w:t>находящихся в трудной жизненной ситуации"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right"/>
        <w:outlineLvl w:val="2"/>
      </w:pPr>
      <w:r>
        <w:t>Таблица 1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</w:pPr>
      <w:r>
        <w:t>АНКЕТА</w:t>
      </w:r>
    </w:p>
    <w:p w:rsidR="001D3000" w:rsidRDefault="001D3000">
      <w:pPr>
        <w:pStyle w:val="ConsPlusTitle"/>
        <w:jc w:val="center"/>
      </w:pPr>
      <w:r>
        <w:t>с вопросами для выявления общих признаков,</w:t>
      </w:r>
    </w:p>
    <w:p w:rsidR="001D3000" w:rsidRDefault="001D3000">
      <w:pPr>
        <w:pStyle w:val="ConsPlusTitle"/>
        <w:jc w:val="center"/>
      </w:pPr>
      <w:r>
        <w:t>по которым объединяются категории заявителей</w:t>
      </w:r>
    </w:p>
    <w:p w:rsidR="001D3000" w:rsidRDefault="001D3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176"/>
        <w:gridCol w:w="4267"/>
      </w:tblGrid>
      <w:tr w:rsidR="001D3000">
        <w:tc>
          <w:tcPr>
            <w:tcW w:w="581" w:type="dxa"/>
            <w:vAlign w:val="center"/>
          </w:tcPr>
          <w:p w:rsidR="001D3000" w:rsidRDefault="001D30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76" w:type="dxa"/>
            <w:vAlign w:val="center"/>
          </w:tcPr>
          <w:p w:rsidR="001D3000" w:rsidRDefault="001D3000">
            <w:pPr>
              <w:pStyle w:val="ConsPlusNormal"/>
              <w:jc w:val="center"/>
            </w:pPr>
            <w:r>
              <w:t>Вопросы для определения значения признака Заявителя</w:t>
            </w:r>
          </w:p>
        </w:tc>
        <w:tc>
          <w:tcPr>
            <w:tcW w:w="4267" w:type="dxa"/>
            <w:vAlign w:val="center"/>
          </w:tcPr>
          <w:p w:rsidR="001D3000" w:rsidRDefault="001D3000">
            <w:pPr>
              <w:pStyle w:val="ConsPlusNormal"/>
              <w:jc w:val="center"/>
            </w:pPr>
            <w:r>
              <w:t>Значение признака Заявителя</w:t>
            </w:r>
          </w:p>
        </w:tc>
      </w:tr>
      <w:tr w:rsidR="001D3000">
        <w:tc>
          <w:tcPr>
            <w:tcW w:w="581" w:type="dxa"/>
          </w:tcPr>
          <w:p w:rsidR="001D3000" w:rsidRDefault="001D3000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176" w:type="dxa"/>
          </w:tcPr>
          <w:p w:rsidR="001D3000" w:rsidRDefault="001D3000">
            <w:pPr>
              <w:pStyle w:val="ConsPlusNormal"/>
            </w:pPr>
            <w:r>
              <w:t>Цель Вашего обращения?</w:t>
            </w:r>
          </w:p>
        </w:tc>
        <w:tc>
          <w:tcPr>
            <w:tcW w:w="4267" w:type="dxa"/>
          </w:tcPr>
          <w:p w:rsidR="001D3000" w:rsidRDefault="001D3000">
            <w:pPr>
              <w:pStyle w:val="ConsPlusNormal"/>
            </w:pPr>
            <w:r>
              <w:t xml:space="preserve">а) предоставление государственной услуги "Организация отдыха и оздоровления </w:t>
            </w:r>
            <w:r>
              <w:lastRenderedPageBreak/>
              <w:t>детей, находящихся в трудной жизненной ситуации";</w:t>
            </w:r>
          </w:p>
          <w:p w:rsidR="001D3000" w:rsidRDefault="001D3000">
            <w:pPr>
              <w:pStyle w:val="ConsPlusNormal"/>
            </w:pPr>
            <w:r>
              <w:t>б) исправление допущенных опечаток и ошибок в документах, выданных по результатам предоставления государственной услуги</w:t>
            </w:r>
          </w:p>
        </w:tc>
      </w:tr>
      <w:tr w:rsidR="001D3000">
        <w:tc>
          <w:tcPr>
            <w:tcW w:w="581" w:type="dxa"/>
          </w:tcPr>
          <w:p w:rsidR="001D3000" w:rsidRDefault="001D3000">
            <w:pPr>
              <w:pStyle w:val="ConsPlusNormal"/>
              <w:jc w:val="right"/>
            </w:pPr>
            <w:r>
              <w:lastRenderedPageBreak/>
              <w:t>2.</w:t>
            </w:r>
          </w:p>
        </w:tc>
        <w:tc>
          <w:tcPr>
            <w:tcW w:w="4176" w:type="dxa"/>
          </w:tcPr>
          <w:p w:rsidR="001D3000" w:rsidRDefault="001D3000">
            <w:pPr>
              <w:pStyle w:val="ConsPlusNormal"/>
            </w:pPr>
            <w:r>
              <w:t>Являетесь ли Вы гражданином Российской Федерации?</w:t>
            </w:r>
          </w:p>
        </w:tc>
        <w:tc>
          <w:tcPr>
            <w:tcW w:w="4267" w:type="dxa"/>
          </w:tcPr>
          <w:p w:rsidR="001D3000" w:rsidRDefault="001D3000">
            <w:pPr>
              <w:pStyle w:val="ConsPlusNormal"/>
            </w:pPr>
            <w:r>
              <w:t>а) да</w:t>
            </w:r>
          </w:p>
          <w:p w:rsidR="001D3000" w:rsidRDefault="001D3000">
            <w:pPr>
              <w:pStyle w:val="ConsPlusNormal"/>
            </w:pPr>
            <w:r>
              <w:t>б) нет</w:t>
            </w:r>
          </w:p>
        </w:tc>
      </w:tr>
      <w:tr w:rsidR="001D3000">
        <w:tc>
          <w:tcPr>
            <w:tcW w:w="581" w:type="dxa"/>
          </w:tcPr>
          <w:p w:rsidR="001D3000" w:rsidRDefault="001D3000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176" w:type="dxa"/>
          </w:tcPr>
          <w:p w:rsidR="001D3000" w:rsidRDefault="001D3000">
            <w:pPr>
              <w:pStyle w:val="ConsPlusNormal"/>
            </w:pPr>
            <w:r>
              <w:t>Относитесь ли Вы к категории получателей государственной услуги?</w:t>
            </w:r>
          </w:p>
        </w:tc>
        <w:tc>
          <w:tcPr>
            <w:tcW w:w="4267" w:type="dxa"/>
          </w:tcPr>
          <w:p w:rsidR="001D3000" w:rsidRDefault="001D3000">
            <w:pPr>
              <w:pStyle w:val="ConsPlusNormal"/>
            </w:pPr>
            <w:r>
              <w:t>а) да</w:t>
            </w:r>
          </w:p>
          <w:p w:rsidR="001D3000" w:rsidRDefault="001D3000">
            <w:pPr>
              <w:pStyle w:val="ConsPlusNormal"/>
            </w:pPr>
            <w:r>
              <w:t>б) нет</w:t>
            </w:r>
          </w:p>
        </w:tc>
      </w:tr>
    </w:tbl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right"/>
        <w:outlineLvl w:val="2"/>
      </w:pPr>
      <w:r>
        <w:t>Таблица 2</w:t>
      </w: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Title"/>
        <w:jc w:val="center"/>
      </w:pPr>
      <w:r>
        <w:t>ПЕРЕЧЕНЬ</w:t>
      </w:r>
    </w:p>
    <w:p w:rsidR="001D3000" w:rsidRDefault="001D3000">
      <w:pPr>
        <w:pStyle w:val="ConsPlusTitle"/>
        <w:jc w:val="center"/>
      </w:pPr>
      <w:r>
        <w:t>общих признаков, по которым объединяются</w:t>
      </w:r>
    </w:p>
    <w:p w:rsidR="001D3000" w:rsidRDefault="001D3000">
      <w:pPr>
        <w:pStyle w:val="ConsPlusTitle"/>
        <w:jc w:val="center"/>
      </w:pPr>
      <w:r>
        <w:t>категории Заявителей, а также комбинации</w:t>
      </w:r>
    </w:p>
    <w:p w:rsidR="001D3000" w:rsidRDefault="001D3000">
      <w:pPr>
        <w:pStyle w:val="ConsPlusTitle"/>
        <w:jc w:val="center"/>
      </w:pPr>
      <w:r>
        <w:t>признаков Заявителя, каждая из которых соответствует</w:t>
      </w:r>
    </w:p>
    <w:p w:rsidR="001D3000" w:rsidRDefault="001D3000">
      <w:pPr>
        <w:pStyle w:val="ConsPlusTitle"/>
        <w:jc w:val="center"/>
      </w:pPr>
      <w:r>
        <w:t>одному варианту предоставления государственной услуги</w:t>
      </w:r>
    </w:p>
    <w:p w:rsidR="001D3000" w:rsidRDefault="001D3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4"/>
        <w:gridCol w:w="3005"/>
      </w:tblGrid>
      <w:tr w:rsidR="001D3000">
        <w:tc>
          <w:tcPr>
            <w:tcW w:w="9019" w:type="dxa"/>
            <w:gridSpan w:val="2"/>
            <w:vAlign w:val="center"/>
          </w:tcPr>
          <w:p w:rsidR="001D3000" w:rsidRDefault="001D3000">
            <w:pPr>
              <w:pStyle w:val="ConsPlusNormal"/>
              <w:jc w:val="center"/>
              <w:outlineLvl w:val="3"/>
            </w:pPr>
            <w:r>
              <w:t>1. Перечень общих признаков, по которым объединяются категории Заявителей</w:t>
            </w:r>
          </w:p>
        </w:tc>
      </w:tr>
      <w:tr w:rsidR="001D3000">
        <w:tc>
          <w:tcPr>
            <w:tcW w:w="6014" w:type="dxa"/>
            <w:vAlign w:val="center"/>
          </w:tcPr>
          <w:p w:rsidR="001D3000" w:rsidRDefault="001D3000">
            <w:pPr>
              <w:pStyle w:val="ConsPlusNormal"/>
              <w:jc w:val="center"/>
            </w:pPr>
            <w:r>
              <w:t>Общие признаки</w:t>
            </w:r>
          </w:p>
        </w:tc>
        <w:tc>
          <w:tcPr>
            <w:tcW w:w="3005" w:type="dxa"/>
            <w:vAlign w:val="center"/>
          </w:tcPr>
          <w:p w:rsidR="001D3000" w:rsidRDefault="001D3000">
            <w:pPr>
              <w:pStyle w:val="ConsPlusNormal"/>
              <w:jc w:val="center"/>
            </w:pPr>
            <w:r>
              <w:t>Категории Заявителей</w:t>
            </w:r>
          </w:p>
        </w:tc>
      </w:tr>
      <w:tr w:rsidR="001D3000">
        <w:tc>
          <w:tcPr>
            <w:tcW w:w="6014" w:type="dxa"/>
          </w:tcPr>
          <w:p w:rsidR="001D3000" w:rsidRDefault="001D3000">
            <w:pPr>
              <w:pStyle w:val="ConsPlusNormal"/>
            </w:pPr>
            <w:r>
              <w:t>Физические лица - родители (законные представители)</w:t>
            </w:r>
          </w:p>
        </w:tc>
        <w:tc>
          <w:tcPr>
            <w:tcW w:w="3005" w:type="dxa"/>
          </w:tcPr>
          <w:p w:rsidR="001D3000" w:rsidRDefault="001D3000">
            <w:pPr>
              <w:pStyle w:val="ConsPlusNormal"/>
            </w:pPr>
            <w:r>
              <w:t xml:space="preserve">категории Заявителей, указанные в </w:t>
            </w:r>
            <w:hyperlink w:anchor="P44">
              <w:r>
                <w:rPr>
                  <w:color w:val="0000FF"/>
                </w:rPr>
                <w:t>пункте 2.1</w:t>
              </w:r>
            </w:hyperlink>
            <w:r>
              <w:t xml:space="preserve"> Административного регламента</w:t>
            </w:r>
          </w:p>
        </w:tc>
      </w:tr>
      <w:tr w:rsidR="001D3000">
        <w:tc>
          <w:tcPr>
            <w:tcW w:w="9019" w:type="dxa"/>
            <w:gridSpan w:val="2"/>
            <w:vAlign w:val="center"/>
          </w:tcPr>
          <w:p w:rsidR="001D3000" w:rsidRDefault="001D3000">
            <w:pPr>
              <w:pStyle w:val="ConsPlusNormal"/>
              <w:jc w:val="center"/>
              <w:outlineLvl w:val="3"/>
            </w:pPr>
            <w:r>
              <w:t>2. Комбинации признаков Заявителей, каждая из которых соответствует одному варианту предоставления государственной услуги</w:t>
            </w:r>
          </w:p>
        </w:tc>
      </w:tr>
      <w:tr w:rsidR="001D3000">
        <w:tc>
          <w:tcPr>
            <w:tcW w:w="6014" w:type="dxa"/>
            <w:vAlign w:val="center"/>
          </w:tcPr>
          <w:p w:rsidR="001D3000" w:rsidRDefault="001D3000">
            <w:pPr>
              <w:pStyle w:val="ConsPlusNormal"/>
              <w:jc w:val="both"/>
            </w:pPr>
            <w:r>
              <w:t>Комбинации признаков Заявителей</w:t>
            </w:r>
          </w:p>
        </w:tc>
        <w:tc>
          <w:tcPr>
            <w:tcW w:w="3005" w:type="dxa"/>
            <w:vAlign w:val="center"/>
          </w:tcPr>
          <w:p w:rsidR="001D3000" w:rsidRDefault="001D3000">
            <w:pPr>
              <w:pStyle w:val="ConsPlusNormal"/>
              <w:jc w:val="center"/>
            </w:pPr>
            <w:r>
              <w:t>Вариант предоставления государственной услуги</w:t>
            </w:r>
          </w:p>
        </w:tc>
      </w:tr>
      <w:tr w:rsidR="001D3000">
        <w:tc>
          <w:tcPr>
            <w:tcW w:w="6014" w:type="dxa"/>
          </w:tcPr>
          <w:p w:rsidR="001D3000" w:rsidRDefault="001D3000">
            <w:pPr>
              <w:pStyle w:val="ConsPlusNormal"/>
            </w:pPr>
            <w:r>
              <w:t>Физические лица - родители (законные представители):</w:t>
            </w:r>
          </w:p>
          <w:p w:rsidR="001D3000" w:rsidRDefault="001D3000">
            <w:pPr>
              <w:pStyle w:val="ConsPlusNormal"/>
            </w:pPr>
            <w:r>
              <w:t>детей в возрасте от 7 до 17 лет (включительно), обучающихся в организациях Республики Тыва и проживающих на территории Республики Тыва;</w:t>
            </w:r>
          </w:p>
          <w:p w:rsidR="001D3000" w:rsidRDefault="001D3000">
            <w:pPr>
              <w:pStyle w:val="ConsPlusNormal"/>
            </w:pPr>
            <w:r>
              <w:t>детей-сирот и детей, оставшихся без попечения родителей;</w:t>
            </w:r>
          </w:p>
          <w:p w:rsidR="001D3000" w:rsidRDefault="001D3000">
            <w:pPr>
              <w:pStyle w:val="ConsPlusNormal"/>
            </w:pPr>
            <w:r>
              <w:t>детей с ограниченными возможностями здоровья; детей-инвалидов;</w:t>
            </w:r>
          </w:p>
          <w:p w:rsidR="001D3000" w:rsidRDefault="001D3000">
            <w:pPr>
              <w:pStyle w:val="ConsPlusNormal"/>
            </w:pPr>
            <w:r>
              <w:t>детей, состоящих на учете в органах внутренних дел;</w:t>
            </w:r>
          </w:p>
          <w:p w:rsidR="001D3000" w:rsidRDefault="001D3000">
            <w:pPr>
              <w:pStyle w:val="ConsPlusNormal"/>
            </w:pPr>
            <w:r>
              <w:t>детей, состоящих на учете в комиссиях по делам несовершеннолетних и защите их прав;</w:t>
            </w:r>
          </w:p>
          <w:p w:rsidR="001D3000" w:rsidRDefault="001D3000">
            <w:pPr>
              <w:pStyle w:val="ConsPlusNormal"/>
            </w:pPr>
            <w:r>
              <w:t>детей, проживающих в малоимущих семьях;</w:t>
            </w:r>
          </w:p>
          <w:p w:rsidR="001D3000" w:rsidRDefault="001D3000">
            <w:pPr>
              <w:pStyle w:val="ConsPlusNormal"/>
            </w:pPr>
            <w:r>
              <w:t>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      </w:r>
          </w:p>
          <w:p w:rsidR="001D3000" w:rsidRDefault="001D3000">
            <w:pPr>
              <w:pStyle w:val="ConsPlusNormal"/>
            </w:pPr>
            <w:r>
              <w:t>детей - жертв вооруженных и межнациональных конфликтов, экологических и техногенных катастроф, стихийных бедствий;</w:t>
            </w:r>
          </w:p>
          <w:p w:rsidR="001D3000" w:rsidRDefault="001D3000">
            <w:pPr>
              <w:pStyle w:val="ConsPlusNormal"/>
            </w:pPr>
            <w:r>
              <w:t>детей - жертв насилия;</w:t>
            </w:r>
          </w:p>
          <w:p w:rsidR="001D3000" w:rsidRDefault="001D3000">
            <w:pPr>
              <w:pStyle w:val="ConsPlusNormal"/>
            </w:pPr>
            <w:r>
              <w:lastRenderedPageBreak/>
              <w:t>детей из семей, находящихся в социально опасном положении;</w:t>
            </w:r>
          </w:p>
          <w:p w:rsidR="001D3000" w:rsidRDefault="001D3000">
            <w:pPr>
              <w:pStyle w:val="ConsPlusNormal"/>
            </w:pPr>
            <w:r>
              <w:t>детей из семей лиц, погибших при исполнении служебных обязанностей;</w:t>
            </w:r>
          </w:p>
          <w:p w:rsidR="001D3000" w:rsidRDefault="001D3000">
            <w:pPr>
              <w:pStyle w:val="ConsPlusNormal"/>
            </w:pPr>
            <w:r>
              <w:t>детей из семей ветеранов боевых действий;</w:t>
            </w:r>
          </w:p>
          <w:p w:rsidR="001D3000" w:rsidRDefault="001D3000">
            <w:pPr>
              <w:pStyle w:val="ConsPlusNormal"/>
            </w:pPr>
            <w:r>
              <w:t>детей из семей, в которых один из родителей является инвалидом;</w:t>
            </w:r>
          </w:p>
          <w:p w:rsidR="001D3000" w:rsidRDefault="001D3000">
            <w:pPr>
              <w:pStyle w:val="ConsPlusNormal"/>
            </w:pPr>
            <w:r>
              <w:t xml:space="preserve">иные детей в соответствии со </w:t>
            </w:r>
            <w:hyperlink r:id="rId18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24 июля 1998 г. N 124-ФЗ "Об основных гарантиях прав ребенка в Российской Федерации", находящихся в трудной жизненной ситуации</w:t>
            </w:r>
          </w:p>
        </w:tc>
        <w:tc>
          <w:tcPr>
            <w:tcW w:w="3005" w:type="dxa"/>
          </w:tcPr>
          <w:p w:rsidR="001D3000" w:rsidRDefault="001D3000">
            <w:pPr>
              <w:pStyle w:val="ConsPlusNormal"/>
            </w:pPr>
            <w:r>
              <w:lastRenderedPageBreak/>
              <w:t>принятие решения о предоставлении государственной услуги</w:t>
            </w:r>
          </w:p>
        </w:tc>
      </w:tr>
      <w:tr w:rsidR="001D3000">
        <w:tc>
          <w:tcPr>
            <w:tcW w:w="6014" w:type="dxa"/>
            <w:vAlign w:val="center"/>
          </w:tcPr>
          <w:p w:rsidR="001D3000" w:rsidRDefault="001D3000">
            <w:pPr>
              <w:pStyle w:val="ConsPlusNormal"/>
            </w:pPr>
            <w:r>
              <w:t>Физическое лицо,</w:t>
            </w:r>
          </w:p>
          <w:p w:rsidR="001D3000" w:rsidRDefault="001D3000">
            <w:pPr>
              <w:pStyle w:val="ConsPlusNormal"/>
            </w:pPr>
            <w:r>
              <w:t>1) обратившееся за исправлением допущенных опечаток и ошибок в документах, выданных по результатам предоставления государственной услуги;</w:t>
            </w:r>
          </w:p>
          <w:p w:rsidR="001D3000" w:rsidRDefault="001D3000">
            <w:pPr>
              <w:pStyle w:val="ConsPlusNormal"/>
            </w:pPr>
            <w:r>
              <w:t>2) ранее получившее результат предоставления государственной услуги</w:t>
            </w:r>
          </w:p>
        </w:tc>
        <w:tc>
          <w:tcPr>
            <w:tcW w:w="3005" w:type="dxa"/>
            <w:vAlign w:val="center"/>
          </w:tcPr>
          <w:p w:rsidR="001D3000" w:rsidRDefault="001D3000">
            <w:pPr>
              <w:pStyle w:val="ConsPlusNormal"/>
            </w:pPr>
            <w:r>
              <w:t>исправление допущенных опечаток и ошибок в документах, выданных по результатам предоставления государственной услуги</w:t>
            </w:r>
          </w:p>
        </w:tc>
      </w:tr>
    </w:tbl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jc w:val="both"/>
      </w:pPr>
    </w:p>
    <w:p w:rsidR="001D3000" w:rsidRDefault="001D30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4D0C" w:rsidRDefault="000C4D0C">
      <w:bookmarkStart w:id="12" w:name="_GoBack"/>
      <w:bookmarkEnd w:id="12"/>
    </w:p>
    <w:sectPr w:rsidR="000C4D0C" w:rsidSect="00721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00"/>
    <w:rsid w:val="000C4D0C"/>
    <w:rsid w:val="001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8A850-8615-4CC5-AA93-4C3261C1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0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D30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D30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D30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171&amp;dst=100012" TargetMode="External"/><Relationship Id="rId13" Type="http://schemas.openxmlformats.org/officeDocument/2006/relationships/hyperlink" Target="https://login.consultant.ru/link/?req=doc&amp;base=LAW&amp;n=442096" TargetMode="External"/><Relationship Id="rId18" Type="http://schemas.openxmlformats.org/officeDocument/2006/relationships/hyperlink" Target="https://login.consultant.ru/link/?req=doc&amp;base=LAW&amp;n=446171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6171&amp;dst=100012" TargetMode="External"/><Relationship Id="rId12" Type="http://schemas.openxmlformats.org/officeDocument/2006/relationships/hyperlink" Target="https://login.consultant.ru/link/?req=doc&amp;base=LAW&amp;n=468472" TargetMode="External"/><Relationship Id="rId17" Type="http://schemas.openxmlformats.org/officeDocument/2006/relationships/hyperlink" Target="http://www.gosuslugi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453&amp;dst=29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11" Type="http://schemas.openxmlformats.org/officeDocument/2006/relationships/hyperlink" Target="www.gosuslugi.ru" TargetMode="External"/><Relationship Id="rId5" Type="http://schemas.openxmlformats.org/officeDocument/2006/relationships/hyperlink" Target="https://login.consultant.ru/link/?req=doc&amp;base=RLAW434&amp;n=43195&amp;dst=100364" TargetMode="External"/><Relationship Id="rId15" Type="http://schemas.openxmlformats.org/officeDocument/2006/relationships/hyperlink" Target="https://login.consultant.ru/link/?req=doc&amp;base=LAW&amp;n=480453&amp;dst=244" TargetMode="External"/><Relationship Id="rId10" Type="http://schemas.openxmlformats.org/officeDocument/2006/relationships/hyperlink" Target="https://mintrudtuva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6999" TargetMode="External"/><Relationship Id="rId14" Type="http://schemas.openxmlformats.org/officeDocument/2006/relationships/hyperlink" Target="https://login.consultant.ru/link/?req=doc&amp;base=LAW&amp;n=426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8992</Words>
  <Characters>51261</Characters>
  <Application>Microsoft Office Word</Application>
  <DocSecurity>0</DocSecurity>
  <Lines>427</Lines>
  <Paragraphs>120</Paragraphs>
  <ScaleCrop>false</ScaleCrop>
  <Company/>
  <LinksUpToDate>false</LinksUpToDate>
  <CharactersWithSpaces>60133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sendi_ch</dc:creator>
  <cp:keywords/>
  <dc:description/>
  <cp:lastModifiedBy>sendi_ch</cp:lastModifiedBy>
  <cp:revision>2</cp:revision>
  <dcterms:created xsi:type="dcterms:W3CDTF">2024-11-08T05:10:00Z</dcterms:created>
  <dcterms:modified xsi:type="dcterms:W3CDTF">2024-11-08T05:11:00Z</dcterms:modified>
</cp:coreProperties>
</file>